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AC47FF" w14:textId="547A19D2" w:rsidR="00CC7E62" w:rsidRPr="000E4D20" w:rsidRDefault="00000000">
      <w:pPr>
        <w:jc w:val="center"/>
        <w:rPr>
          <w:rFonts w:ascii="宋体" w:eastAsia="宋体" w:hAnsi="宋体" w:hint="eastAsia"/>
          <w:b/>
          <w:bCs/>
          <w:sz w:val="32"/>
          <w:szCs w:val="36"/>
        </w:rPr>
      </w:pPr>
      <w:r w:rsidRPr="000E4D20">
        <w:rPr>
          <w:rFonts w:ascii="宋体" w:eastAsia="宋体" w:hAnsi="宋体" w:hint="eastAsia"/>
          <w:b/>
          <w:bCs/>
          <w:sz w:val="32"/>
          <w:szCs w:val="36"/>
        </w:rPr>
        <w:t>《</w:t>
      </w:r>
      <w:r w:rsidR="00C777B8" w:rsidRPr="000E4D20">
        <w:rPr>
          <w:rFonts w:ascii="宋体" w:eastAsia="宋体" w:hAnsi="宋体" w:hint="eastAsia"/>
          <w:b/>
          <w:bCs/>
          <w:sz w:val="32"/>
          <w:szCs w:val="36"/>
        </w:rPr>
        <w:t>车城协同感知平台技术规范</w:t>
      </w:r>
      <w:r w:rsidRPr="000E4D20">
        <w:rPr>
          <w:rFonts w:ascii="宋体" w:eastAsia="宋体" w:hAnsi="宋体" w:hint="eastAsia"/>
          <w:b/>
          <w:bCs/>
          <w:sz w:val="32"/>
          <w:szCs w:val="36"/>
        </w:rPr>
        <w:t>》</w:t>
      </w:r>
    </w:p>
    <w:p w14:paraId="4752BF27" w14:textId="77777777" w:rsidR="00CC7E62" w:rsidRPr="000E4D20" w:rsidRDefault="00000000">
      <w:pPr>
        <w:jc w:val="center"/>
        <w:rPr>
          <w:rFonts w:ascii="宋体" w:eastAsia="宋体" w:hAnsi="宋体" w:hint="eastAsia"/>
          <w:b/>
          <w:bCs/>
          <w:sz w:val="32"/>
          <w:szCs w:val="36"/>
        </w:rPr>
      </w:pPr>
      <w:r w:rsidRPr="000E4D20">
        <w:rPr>
          <w:rFonts w:ascii="宋体" w:eastAsia="宋体" w:hAnsi="宋体" w:hint="eastAsia"/>
          <w:b/>
          <w:bCs/>
          <w:sz w:val="32"/>
          <w:szCs w:val="36"/>
        </w:rPr>
        <w:t>编制说明</w:t>
      </w:r>
    </w:p>
    <w:p w14:paraId="4C7C19E0" w14:textId="77777777" w:rsidR="00CC7E62" w:rsidRPr="000E4D20" w:rsidRDefault="00000000">
      <w:pPr>
        <w:spacing w:beforeLines="50" w:before="156" w:afterLines="50" w:after="156"/>
        <w:rPr>
          <w:rFonts w:ascii="宋体" w:eastAsia="宋体" w:hAnsi="宋体" w:hint="eastAsia"/>
          <w:b/>
          <w:bCs/>
          <w:sz w:val="28"/>
          <w:szCs w:val="32"/>
        </w:rPr>
      </w:pPr>
      <w:r w:rsidRPr="000E4D20">
        <w:rPr>
          <w:rFonts w:ascii="宋体" w:eastAsia="宋体" w:hAnsi="宋体" w:hint="eastAsia"/>
          <w:b/>
          <w:bCs/>
          <w:sz w:val="28"/>
          <w:szCs w:val="32"/>
        </w:rPr>
        <w:t>一、工作简介</w:t>
      </w:r>
    </w:p>
    <w:p w14:paraId="4FF996FE" w14:textId="77777777" w:rsidR="00CC7E62" w:rsidRPr="000E4D20" w:rsidRDefault="00000000">
      <w:pPr>
        <w:spacing w:beforeLines="50" w:before="156" w:afterLines="50" w:after="156"/>
        <w:rPr>
          <w:rFonts w:ascii="宋体" w:eastAsia="宋体" w:hAnsi="宋体" w:hint="eastAsia"/>
          <w:sz w:val="24"/>
          <w:szCs w:val="28"/>
        </w:rPr>
      </w:pPr>
      <w:r w:rsidRPr="000E4D20">
        <w:rPr>
          <w:rFonts w:ascii="宋体" w:eastAsia="宋体" w:hAnsi="宋体" w:hint="eastAsia"/>
          <w:sz w:val="24"/>
          <w:szCs w:val="28"/>
        </w:rPr>
        <w:t>1、任务来源</w:t>
      </w:r>
    </w:p>
    <w:p w14:paraId="7741399F" w14:textId="7E8E3EC1" w:rsidR="000F3430" w:rsidRPr="000E4D20" w:rsidRDefault="000F3430">
      <w:pPr>
        <w:spacing w:line="360" w:lineRule="auto"/>
        <w:ind w:firstLineChars="200" w:firstLine="480"/>
        <w:rPr>
          <w:rFonts w:ascii="宋体" w:eastAsia="宋体" w:hAnsi="宋体" w:hint="eastAsia"/>
          <w:sz w:val="24"/>
          <w:szCs w:val="28"/>
        </w:rPr>
      </w:pPr>
      <w:r w:rsidRPr="000E4D20">
        <w:rPr>
          <w:rFonts w:ascii="宋体" w:eastAsia="宋体" w:hAnsi="宋体" w:hint="eastAsia"/>
          <w:sz w:val="24"/>
          <w:szCs w:val="28"/>
        </w:rPr>
        <w:t>随着智能交通系统与车联网技术的快速发展，车城协同感知成为提升城市交通效率、保障出行安全的关键技术。根据《国家综合立体交通网规划纲要》《智能汽车创新发展战略》等政策要求，需构建车、路、云、城深度融合的协同感知体系，推动交通数据互联互通与智能化管理。在此背景下，中关村智通智能交通产业联盟组织相关单位，</w:t>
      </w:r>
      <w:r w:rsidR="000E5778" w:rsidRPr="000E4D20">
        <w:rPr>
          <w:rFonts w:ascii="宋体" w:eastAsia="宋体" w:hAnsi="宋体" w:hint="eastAsia"/>
          <w:sz w:val="24"/>
          <w:szCs w:val="28"/>
        </w:rPr>
        <w:t>由北京航空航天大学牵头，</w:t>
      </w:r>
      <w:r w:rsidRPr="000E4D20">
        <w:rPr>
          <w:rFonts w:ascii="宋体" w:eastAsia="宋体" w:hAnsi="宋体" w:hint="eastAsia"/>
          <w:sz w:val="24"/>
          <w:szCs w:val="28"/>
        </w:rPr>
        <w:t>结合行业需求与技术发展趋势，编制《车城协同感知平台技术规范》，旨在统一车城协同感知平台的设计、开发与运维标准，促进智能交通系统的高效协同与安全运行。</w:t>
      </w:r>
    </w:p>
    <w:p w14:paraId="040991D3" w14:textId="4DF11AEF" w:rsidR="00CC7E62" w:rsidRPr="000E4D20" w:rsidRDefault="00000000" w:rsidP="009B6C3E">
      <w:pPr>
        <w:spacing w:beforeLines="50" w:before="156" w:afterLines="50" w:after="156" w:line="360" w:lineRule="auto"/>
        <w:rPr>
          <w:rFonts w:ascii="宋体" w:eastAsia="宋体" w:hAnsi="宋体" w:hint="eastAsia"/>
          <w:sz w:val="24"/>
          <w:szCs w:val="28"/>
        </w:rPr>
      </w:pPr>
      <w:r w:rsidRPr="000E4D20">
        <w:rPr>
          <w:rFonts w:ascii="宋体" w:eastAsia="宋体" w:hAnsi="宋体" w:hint="eastAsia"/>
          <w:sz w:val="24"/>
          <w:szCs w:val="28"/>
        </w:rPr>
        <w:t>2、起草单位</w:t>
      </w:r>
      <w:r w:rsidR="000E5778" w:rsidRPr="000E4D20">
        <w:rPr>
          <w:rFonts w:ascii="宋体" w:eastAsia="宋体" w:hAnsi="宋体" w:hint="eastAsia"/>
          <w:sz w:val="24"/>
          <w:szCs w:val="28"/>
        </w:rPr>
        <w:t>：北京航空航天大学、中电信数字城市科技有限公司、长沙理工大学、长安大学、千方科技、北京智能车联产业创新中心有限公司、中关村智通智能交通产业联盟</w:t>
      </w:r>
    </w:p>
    <w:p w14:paraId="7E2BF250" w14:textId="317BEEC4" w:rsidR="00CC7E62" w:rsidRPr="000E4D20" w:rsidRDefault="00000000" w:rsidP="009B6C3E">
      <w:pPr>
        <w:spacing w:beforeLines="50" w:before="156" w:afterLines="50" w:after="156" w:line="360" w:lineRule="auto"/>
        <w:rPr>
          <w:rFonts w:ascii="宋体" w:eastAsia="宋体" w:hAnsi="宋体" w:hint="eastAsia"/>
          <w:sz w:val="24"/>
          <w:szCs w:val="28"/>
        </w:rPr>
      </w:pPr>
      <w:r w:rsidRPr="000E4D20">
        <w:rPr>
          <w:rFonts w:ascii="宋体" w:eastAsia="宋体" w:hAnsi="宋体" w:hint="eastAsia"/>
          <w:sz w:val="24"/>
          <w:szCs w:val="28"/>
        </w:rPr>
        <w:t>3、主要起草人</w:t>
      </w:r>
      <w:r w:rsidR="000E5778" w:rsidRPr="000E4D20">
        <w:rPr>
          <w:rFonts w:ascii="宋体" w:eastAsia="宋体" w:hAnsi="宋体" w:hint="eastAsia"/>
          <w:sz w:val="24"/>
          <w:szCs w:val="28"/>
        </w:rPr>
        <w:t>：田大新、段续庭、林椿眄、邓辉、孙亚夫、刘占文、郝威、周建山、曲凯歌、董潇、林强</w:t>
      </w:r>
    </w:p>
    <w:p w14:paraId="76FBDCC6" w14:textId="77777777" w:rsidR="00CC7E62" w:rsidRPr="000E4D20" w:rsidRDefault="00000000">
      <w:pPr>
        <w:spacing w:beforeLines="50" w:before="156" w:afterLines="50" w:after="156"/>
        <w:rPr>
          <w:rFonts w:ascii="宋体" w:eastAsia="宋体" w:hAnsi="宋体" w:hint="eastAsia"/>
          <w:b/>
          <w:bCs/>
          <w:sz w:val="28"/>
          <w:szCs w:val="32"/>
        </w:rPr>
      </w:pPr>
      <w:r w:rsidRPr="000E4D20">
        <w:rPr>
          <w:rFonts w:ascii="宋体" w:eastAsia="宋体" w:hAnsi="宋体" w:hint="eastAsia"/>
          <w:b/>
          <w:bCs/>
          <w:sz w:val="28"/>
          <w:szCs w:val="32"/>
        </w:rPr>
        <w:t>二、制定标准的必要性和意义</w:t>
      </w:r>
    </w:p>
    <w:p w14:paraId="56DE6992" w14:textId="77777777" w:rsidR="00B9408D" w:rsidRPr="000E4D20" w:rsidRDefault="00071F6B" w:rsidP="00B9408D">
      <w:pPr>
        <w:spacing w:line="360" w:lineRule="auto"/>
        <w:ind w:firstLineChars="200" w:firstLine="480"/>
        <w:rPr>
          <w:rFonts w:ascii="宋体" w:eastAsia="宋体" w:hAnsi="宋体" w:hint="eastAsia"/>
          <w:sz w:val="24"/>
          <w:szCs w:val="28"/>
        </w:rPr>
      </w:pPr>
      <w:r w:rsidRPr="000E4D20">
        <w:rPr>
          <w:rFonts w:ascii="宋体" w:eastAsia="宋体" w:hAnsi="宋体" w:hint="eastAsia"/>
          <w:sz w:val="24"/>
          <w:szCs w:val="28"/>
        </w:rPr>
        <w:t>车路云城协同感知系统</w:t>
      </w:r>
      <w:r w:rsidR="008945BD" w:rsidRPr="000E4D20">
        <w:rPr>
          <w:rFonts w:ascii="宋体" w:eastAsia="宋体" w:hAnsi="宋体" w:hint="eastAsia"/>
          <w:sz w:val="24"/>
          <w:szCs w:val="28"/>
        </w:rPr>
        <w:t>是智能交通领域的重要</w:t>
      </w:r>
      <w:r w:rsidRPr="000E4D20">
        <w:rPr>
          <w:rFonts w:ascii="宋体" w:eastAsia="宋体" w:hAnsi="宋体" w:hint="eastAsia"/>
          <w:sz w:val="24"/>
          <w:szCs w:val="28"/>
        </w:rPr>
        <w:t>组成部分</w:t>
      </w:r>
      <w:r w:rsidR="008945BD" w:rsidRPr="000E4D20">
        <w:rPr>
          <w:rFonts w:ascii="宋体" w:eastAsia="宋体" w:hAnsi="宋体" w:hint="eastAsia"/>
          <w:sz w:val="24"/>
          <w:szCs w:val="28"/>
        </w:rPr>
        <w:t>，本标准的制定对推动该系统的发展和应用具有至关重要的意义。</w:t>
      </w:r>
    </w:p>
    <w:p w14:paraId="6F4C0FAB" w14:textId="09492A0A" w:rsidR="008945BD" w:rsidRPr="000E4D20" w:rsidRDefault="000F3430" w:rsidP="00B9408D">
      <w:pPr>
        <w:spacing w:line="360" w:lineRule="auto"/>
        <w:ind w:firstLineChars="200" w:firstLine="480"/>
        <w:rPr>
          <w:rFonts w:ascii="宋体" w:eastAsia="宋体" w:hAnsi="宋体" w:hint="eastAsia"/>
          <w:sz w:val="24"/>
          <w:szCs w:val="28"/>
        </w:rPr>
      </w:pPr>
      <w:r w:rsidRPr="000E4D20">
        <w:rPr>
          <w:rFonts w:ascii="宋体" w:eastAsia="宋体" w:hAnsi="宋体"/>
          <w:sz w:val="24"/>
          <w:szCs w:val="28"/>
        </w:rPr>
        <w:t>当前，城市交通系统面临数据孤岛、通信效率低、安全风险高等问题，传统交通管理模式难以满足智能网联车辆与城市交通协同发展的需求。车城协同感知平台通过整合车辆、路侧设施、云端平台及城市管理系统，实现交通数据的实时共享与智能决策，但仍存在以下挑战：</w:t>
      </w:r>
    </w:p>
    <w:p w14:paraId="228A98C4" w14:textId="6D9DF50E" w:rsidR="000F3430" w:rsidRPr="000E4D20" w:rsidRDefault="008945BD" w:rsidP="008945BD">
      <w:pPr>
        <w:spacing w:line="360" w:lineRule="auto"/>
        <w:ind w:firstLineChars="200" w:firstLine="480"/>
        <w:rPr>
          <w:rFonts w:ascii="宋体" w:eastAsia="宋体" w:hAnsi="宋体" w:hint="eastAsia"/>
          <w:sz w:val="24"/>
          <w:szCs w:val="28"/>
        </w:rPr>
      </w:pPr>
      <w:r w:rsidRPr="000E4D20">
        <w:rPr>
          <w:rFonts w:ascii="宋体" w:eastAsia="宋体" w:hAnsi="宋体" w:hint="eastAsia"/>
          <w:sz w:val="24"/>
          <w:szCs w:val="28"/>
        </w:rPr>
        <w:t>1、</w:t>
      </w:r>
      <w:r w:rsidR="000F3430" w:rsidRPr="000E4D20">
        <w:rPr>
          <w:rFonts w:ascii="宋体" w:eastAsia="宋体" w:hAnsi="宋体" w:hint="eastAsia"/>
          <w:sz w:val="24"/>
          <w:szCs w:val="28"/>
        </w:rPr>
        <w:t>系统架构不统一：各企业自行设计的车城协同感知系统架构差异较大，使得车辆、道路、云端和城市管理系统之间的对接困难，无法形成高效的协同工作机制，影响了智能交通管理的整体效果。</w:t>
      </w:r>
    </w:p>
    <w:p w14:paraId="3A1364AE" w14:textId="22FA6B0E" w:rsidR="000F3430" w:rsidRPr="000E4D20" w:rsidRDefault="008945BD" w:rsidP="000F3430">
      <w:pPr>
        <w:spacing w:line="360" w:lineRule="auto"/>
        <w:ind w:firstLineChars="200" w:firstLine="480"/>
        <w:rPr>
          <w:rFonts w:ascii="宋体" w:eastAsia="宋体" w:hAnsi="宋体" w:hint="eastAsia"/>
          <w:sz w:val="24"/>
          <w:szCs w:val="28"/>
        </w:rPr>
      </w:pPr>
      <w:r w:rsidRPr="000E4D20">
        <w:rPr>
          <w:rFonts w:ascii="宋体" w:eastAsia="宋体" w:hAnsi="宋体" w:hint="eastAsia"/>
          <w:sz w:val="24"/>
          <w:szCs w:val="28"/>
        </w:rPr>
        <w:lastRenderedPageBreak/>
        <w:t>2、</w:t>
      </w:r>
      <w:r w:rsidR="000F3430" w:rsidRPr="000E4D20">
        <w:rPr>
          <w:rFonts w:ascii="宋体" w:eastAsia="宋体" w:hAnsi="宋体" w:hint="eastAsia"/>
          <w:sz w:val="24"/>
          <w:szCs w:val="28"/>
        </w:rPr>
        <w:t>数据交互混乱：缺乏统一的数据交互标准，导致不同系统之间的数据格式、内容和传输方式不一致，数据难以共享和整合，降低了数据的利用价值，无法为交通决策提供全面、准确的支持。</w:t>
      </w:r>
    </w:p>
    <w:p w14:paraId="150A3A02" w14:textId="4FF71302" w:rsidR="000F3430" w:rsidRPr="000E4D20" w:rsidRDefault="008945BD" w:rsidP="000F3430">
      <w:pPr>
        <w:spacing w:line="360" w:lineRule="auto"/>
        <w:ind w:firstLineChars="200" w:firstLine="480"/>
        <w:rPr>
          <w:rFonts w:ascii="宋体" w:eastAsia="宋体" w:hAnsi="宋体" w:hint="eastAsia"/>
          <w:sz w:val="24"/>
          <w:szCs w:val="28"/>
        </w:rPr>
      </w:pPr>
      <w:r w:rsidRPr="000E4D20">
        <w:rPr>
          <w:rFonts w:ascii="宋体" w:eastAsia="宋体" w:hAnsi="宋体" w:hint="eastAsia"/>
          <w:sz w:val="24"/>
          <w:szCs w:val="28"/>
        </w:rPr>
        <w:t>3、</w:t>
      </w:r>
      <w:r w:rsidR="000F3430" w:rsidRPr="000E4D20">
        <w:rPr>
          <w:rFonts w:ascii="宋体" w:eastAsia="宋体" w:hAnsi="宋体" w:hint="eastAsia"/>
          <w:sz w:val="24"/>
          <w:szCs w:val="28"/>
        </w:rPr>
        <w:t>安全保障不足：网络通信安全和数据安全缺乏明确、统一的规范要求，在数据传输和存储过程中存在安全隐患，可能导致数据泄露、篡改或被非法获取，威胁用户隐私和城市交通的安全运行。</w:t>
      </w:r>
    </w:p>
    <w:p w14:paraId="15E093D0" w14:textId="54A10FD0" w:rsidR="00CC7E62" w:rsidRPr="000E4D20" w:rsidRDefault="000F3430" w:rsidP="000F3430">
      <w:pPr>
        <w:spacing w:line="360" w:lineRule="auto"/>
        <w:ind w:firstLineChars="200" w:firstLine="480"/>
        <w:rPr>
          <w:rFonts w:ascii="宋体" w:eastAsia="宋体" w:hAnsi="宋体" w:hint="eastAsia"/>
          <w:sz w:val="24"/>
          <w:szCs w:val="28"/>
        </w:rPr>
      </w:pPr>
      <w:r w:rsidRPr="000E4D20">
        <w:rPr>
          <w:rFonts w:ascii="宋体" w:eastAsia="宋体" w:hAnsi="宋体" w:hint="eastAsia"/>
          <w:sz w:val="24"/>
          <w:szCs w:val="28"/>
        </w:rPr>
        <w:t>本标准的制定能够有效解决上述问题，通过规范车城协同感知平台的技术要求、数据交互内容以及安全保障措施，为行业提供统一的设计和实施标准。这将促进各子系统之间的互联互通和数据共享，提高车城协同感知系统的整体性能和可靠性，推动智能交通技术的创新发展，提升城市交通的管理效率和服务质量，保障城市交通的安全、高效运行。</w:t>
      </w:r>
    </w:p>
    <w:p w14:paraId="2693610B" w14:textId="77777777" w:rsidR="00CC7E62" w:rsidRPr="000E4D20" w:rsidRDefault="00000000">
      <w:pPr>
        <w:spacing w:beforeLines="50" w:before="156" w:afterLines="50" w:after="156"/>
        <w:rPr>
          <w:rFonts w:ascii="宋体" w:eastAsia="宋体" w:hAnsi="宋体" w:hint="eastAsia"/>
          <w:b/>
          <w:bCs/>
          <w:sz w:val="28"/>
          <w:szCs w:val="32"/>
        </w:rPr>
      </w:pPr>
      <w:r w:rsidRPr="000E4D20">
        <w:rPr>
          <w:rFonts w:ascii="宋体" w:eastAsia="宋体" w:hAnsi="宋体" w:hint="eastAsia"/>
          <w:b/>
          <w:bCs/>
          <w:sz w:val="28"/>
          <w:szCs w:val="32"/>
        </w:rPr>
        <w:t>三、主要工作过程</w:t>
      </w:r>
    </w:p>
    <w:p w14:paraId="7EFEB723" w14:textId="7059959D" w:rsidR="00CC7E62" w:rsidRPr="000E4D20" w:rsidRDefault="008945BD">
      <w:pPr>
        <w:spacing w:line="360" w:lineRule="auto"/>
        <w:ind w:firstLineChars="200" w:firstLine="480"/>
        <w:rPr>
          <w:rFonts w:ascii="宋体" w:eastAsia="宋体" w:hAnsi="宋体" w:hint="eastAsia"/>
          <w:sz w:val="24"/>
          <w:szCs w:val="28"/>
        </w:rPr>
      </w:pPr>
      <w:r w:rsidRPr="000E4D20">
        <w:rPr>
          <w:rFonts w:ascii="宋体" w:eastAsia="宋体" w:hAnsi="宋体"/>
          <w:sz w:val="24"/>
          <w:szCs w:val="28"/>
        </w:rPr>
        <w:t>在标准制定过程中，工作组开展了一系列</w:t>
      </w:r>
      <w:r w:rsidR="00F00127" w:rsidRPr="000E4D20">
        <w:rPr>
          <w:rFonts w:ascii="宋体" w:eastAsia="宋体" w:hAnsi="宋体" w:hint="eastAsia"/>
          <w:sz w:val="24"/>
          <w:szCs w:val="28"/>
        </w:rPr>
        <w:t>准备</w:t>
      </w:r>
      <w:r w:rsidRPr="000E4D20">
        <w:rPr>
          <w:rFonts w:ascii="宋体" w:eastAsia="宋体" w:hAnsi="宋体"/>
          <w:sz w:val="24"/>
          <w:szCs w:val="28"/>
        </w:rPr>
        <w:t>工作，确保标准的科学性和实用性</w:t>
      </w:r>
      <w:r w:rsidRPr="000E4D20">
        <w:rPr>
          <w:rFonts w:ascii="宋体" w:eastAsia="宋体" w:hAnsi="宋体" w:hint="eastAsia"/>
          <w:sz w:val="24"/>
          <w:szCs w:val="28"/>
        </w:rPr>
        <w:t>，制定过程如下。</w:t>
      </w:r>
    </w:p>
    <w:p w14:paraId="0CC4B93F" w14:textId="7C5C46A1" w:rsidR="00CC7E62" w:rsidRPr="000E4D20" w:rsidRDefault="00000000">
      <w:pPr>
        <w:spacing w:line="360" w:lineRule="auto"/>
        <w:ind w:firstLineChars="200" w:firstLine="480"/>
        <w:rPr>
          <w:rFonts w:ascii="宋体" w:eastAsia="宋体" w:hAnsi="宋体" w:hint="eastAsia"/>
          <w:sz w:val="24"/>
          <w:szCs w:val="28"/>
        </w:rPr>
      </w:pPr>
      <w:r w:rsidRPr="000E4D20">
        <w:rPr>
          <w:rFonts w:ascii="宋体" w:eastAsia="宋体" w:hAnsi="宋体" w:hint="eastAsia"/>
          <w:sz w:val="24"/>
          <w:szCs w:val="28"/>
        </w:rPr>
        <w:t>2</w:t>
      </w:r>
      <w:r w:rsidRPr="000E4D20">
        <w:rPr>
          <w:rFonts w:ascii="宋体" w:eastAsia="宋体" w:hAnsi="宋体"/>
          <w:sz w:val="24"/>
          <w:szCs w:val="28"/>
        </w:rPr>
        <w:t>02</w:t>
      </w:r>
      <w:r w:rsidR="00F00127" w:rsidRPr="000E4D20">
        <w:rPr>
          <w:rFonts w:ascii="宋体" w:eastAsia="宋体" w:hAnsi="宋体" w:hint="eastAsia"/>
          <w:sz w:val="24"/>
          <w:szCs w:val="28"/>
        </w:rPr>
        <w:t>4</w:t>
      </w:r>
      <w:r w:rsidRPr="000E4D20">
        <w:rPr>
          <w:rFonts w:ascii="宋体" w:eastAsia="宋体" w:hAnsi="宋体" w:hint="eastAsia"/>
          <w:sz w:val="24"/>
          <w:szCs w:val="28"/>
        </w:rPr>
        <w:t>年</w:t>
      </w:r>
      <w:r w:rsidR="000E4D20" w:rsidRPr="000E4D20">
        <w:rPr>
          <w:rFonts w:ascii="宋体" w:eastAsia="宋体" w:hAnsi="宋体" w:hint="eastAsia"/>
          <w:sz w:val="24"/>
          <w:szCs w:val="28"/>
        </w:rPr>
        <w:t>10</w:t>
      </w:r>
      <w:r w:rsidRPr="000E4D20">
        <w:rPr>
          <w:rFonts w:ascii="宋体" w:eastAsia="宋体" w:hAnsi="宋体" w:hint="eastAsia"/>
          <w:sz w:val="24"/>
          <w:szCs w:val="28"/>
        </w:rPr>
        <w:t>月份，开展相关调研工作，围绕国内外</w:t>
      </w:r>
      <w:r w:rsidR="00F00127" w:rsidRPr="000E4D20">
        <w:rPr>
          <w:rFonts w:ascii="宋体" w:eastAsia="宋体" w:hAnsi="宋体"/>
          <w:sz w:val="24"/>
          <w:szCs w:val="28"/>
        </w:rPr>
        <w:t>车城协同感知</w:t>
      </w:r>
      <w:r w:rsidR="00F00127" w:rsidRPr="000E4D20">
        <w:rPr>
          <w:rFonts w:ascii="宋体" w:eastAsia="宋体" w:hAnsi="宋体" w:hint="eastAsia"/>
          <w:sz w:val="24"/>
          <w:szCs w:val="28"/>
        </w:rPr>
        <w:t>平台</w:t>
      </w:r>
      <w:r w:rsidR="00F00127" w:rsidRPr="000E4D20">
        <w:rPr>
          <w:rFonts w:ascii="宋体" w:eastAsia="宋体" w:hAnsi="宋体"/>
          <w:sz w:val="24"/>
          <w:szCs w:val="28"/>
        </w:rPr>
        <w:t>的发展现状、应用案例以及行业内企业的实际需求展开深入研究</w:t>
      </w:r>
      <w:r w:rsidRPr="000E4D20">
        <w:rPr>
          <w:rFonts w:ascii="宋体" w:eastAsia="宋体" w:hAnsi="宋体" w:hint="eastAsia"/>
          <w:sz w:val="24"/>
          <w:szCs w:val="28"/>
        </w:rPr>
        <w:t>，为标准的立项和编制做好充分的准备工作。</w:t>
      </w:r>
    </w:p>
    <w:p w14:paraId="72035F5B" w14:textId="41DC38F4" w:rsidR="00CC7E62" w:rsidRPr="000E4D20" w:rsidRDefault="00000000">
      <w:pPr>
        <w:spacing w:line="360" w:lineRule="auto"/>
        <w:ind w:firstLineChars="200" w:firstLine="480"/>
        <w:rPr>
          <w:rFonts w:ascii="宋体" w:eastAsia="宋体" w:hAnsi="宋体" w:hint="eastAsia"/>
          <w:sz w:val="24"/>
          <w:szCs w:val="28"/>
        </w:rPr>
      </w:pPr>
      <w:r w:rsidRPr="000E4D20">
        <w:rPr>
          <w:rFonts w:ascii="宋体" w:eastAsia="宋体" w:hAnsi="宋体" w:hint="eastAsia"/>
          <w:sz w:val="24"/>
          <w:szCs w:val="28"/>
        </w:rPr>
        <w:t>2</w:t>
      </w:r>
      <w:r w:rsidRPr="000E4D20">
        <w:rPr>
          <w:rFonts w:ascii="宋体" w:eastAsia="宋体" w:hAnsi="宋体"/>
          <w:sz w:val="24"/>
          <w:szCs w:val="28"/>
        </w:rPr>
        <w:t>02</w:t>
      </w:r>
      <w:r w:rsidR="008945BD" w:rsidRPr="000E4D20">
        <w:rPr>
          <w:rFonts w:ascii="宋体" w:eastAsia="宋体" w:hAnsi="宋体" w:hint="eastAsia"/>
          <w:sz w:val="24"/>
          <w:szCs w:val="28"/>
        </w:rPr>
        <w:t>4</w:t>
      </w:r>
      <w:r w:rsidRPr="000E4D20">
        <w:rPr>
          <w:rFonts w:ascii="宋体" w:eastAsia="宋体" w:hAnsi="宋体" w:hint="eastAsia"/>
          <w:sz w:val="24"/>
          <w:szCs w:val="28"/>
        </w:rPr>
        <w:t>年</w:t>
      </w:r>
      <w:r w:rsidR="008945BD" w:rsidRPr="000E4D20">
        <w:rPr>
          <w:rFonts w:ascii="宋体" w:eastAsia="宋体" w:hAnsi="宋体" w:hint="eastAsia"/>
          <w:sz w:val="24"/>
          <w:szCs w:val="28"/>
        </w:rPr>
        <w:t>1</w:t>
      </w:r>
      <w:r w:rsidR="00F00127" w:rsidRPr="000E4D20">
        <w:rPr>
          <w:rFonts w:ascii="宋体" w:eastAsia="宋体" w:hAnsi="宋体" w:hint="eastAsia"/>
          <w:sz w:val="24"/>
          <w:szCs w:val="28"/>
        </w:rPr>
        <w:t>1</w:t>
      </w:r>
      <w:r w:rsidRPr="000E4D20">
        <w:rPr>
          <w:rFonts w:ascii="宋体" w:eastAsia="宋体" w:hAnsi="宋体" w:hint="eastAsia"/>
          <w:sz w:val="24"/>
          <w:szCs w:val="28"/>
        </w:rPr>
        <w:t>月份，召开标准立项审查会，专家组一致同意《</w:t>
      </w:r>
      <w:r w:rsidR="00F00127" w:rsidRPr="000E4D20">
        <w:rPr>
          <w:rFonts w:ascii="宋体" w:eastAsia="宋体" w:hAnsi="宋体" w:hint="eastAsia"/>
          <w:sz w:val="24"/>
          <w:szCs w:val="28"/>
        </w:rPr>
        <w:t>车城协同感知平台技术规范</w:t>
      </w:r>
      <w:r w:rsidRPr="000E4D20">
        <w:rPr>
          <w:rFonts w:ascii="宋体" w:eastAsia="宋体" w:hAnsi="宋体" w:hint="eastAsia"/>
          <w:sz w:val="24"/>
          <w:szCs w:val="28"/>
        </w:rPr>
        <w:t>》标准立项。</w:t>
      </w:r>
    </w:p>
    <w:p w14:paraId="066E0C1D" w14:textId="630D6E41" w:rsidR="00CC7E62" w:rsidRPr="000E4D20" w:rsidRDefault="00000000">
      <w:pPr>
        <w:spacing w:line="360" w:lineRule="auto"/>
        <w:ind w:firstLineChars="200" w:firstLine="480"/>
        <w:rPr>
          <w:rFonts w:ascii="宋体" w:eastAsia="宋体" w:hAnsi="宋体" w:hint="eastAsia"/>
          <w:sz w:val="24"/>
          <w:szCs w:val="28"/>
        </w:rPr>
      </w:pPr>
      <w:r w:rsidRPr="000E4D20">
        <w:rPr>
          <w:rFonts w:ascii="宋体" w:eastAsia="宋体" w:hAnsi="宋体" w:hint="eastAsia"/>
          <w:sz w:val="24"/>
          <w:szCs w:val="28"/>
        </w:rPr>
        <w:t>2</w:t>
      </w:r>
      <w:r w:rsidRPr="000E4D20">
        <w:rPr>
          <w:rFonts w:ascii="宋体" w:eastAsia="宋体" w:hAnsi="宋体"/>
          <w:sz w:val="24"/>
          <w:szCs w:val="28"/>
        </w:rPr>
        <w:t>02</w:t>
      </w:r>
      <w:r w:rsidR="00F00127" w:rsidRPr="000E4D20">
        <w:rPr>
          <w:rFonts w:ascii="宋体" w:eastAsia="宋体" w:hAnsi="宋体" w:hint="eastAsia"/>
          <w:sz w:val="24"/>
          <w:szCs w:val="28"/>
        </w:rPr>
        <w:t>4</w:t>
      </w:r>
      <w:r w:rsidRPr="000E4D20">
        <w:rPr>
          <w:rFonts w:ascii="宋体" w:eastAsia="宋体" w:hAnsi="宋体" w:hint="eastAsia"/>
          <w:sz w:val="24"/>
          <w:szCs w:val="28"/>
        </w:rPr>
        <w:t>年</w:t>
      </w:r>
      <w:r w:rsidR="00F00127" w:rsidRPr="000E4D20">
        <w:rPr>
          <w:rFonts w:ascii="宋体" w:eastAsia="宋体" w:hAnsi="宋体" w:hint="eastAsia"/>
          <w:sz w:val="24"/>
          <w:szCs w:val="28"/>
        </w:rPr>
        <w:t>12</w:t>
      </w:r>
      <w:r w:rsidRPr="000E4D20">
        <w:rPr>
          <w:rFonts w:ascii="宋体" w:eastAsia="宋体" w:hAnsi="宋体" w:hint="eastAsia"/>
          <w:sz w:val="24"/>
          <w:szCs w:val="28"/>
        </w:rPr>
        <w:t>月份，征集参编单位，召开标准启动会。</w:t>
      </w:r>
    </w:p>
    <w:p w14:paraId="46D3774C" w14:textId="2350E2C4" w:rsidR="00CC7E62" w:rsidRPr="000E4D20" w:rsidRDefault="00000000">
      <w:pPr>
        <w:spacing w:line="360" w:lineRule="auto"/>
        <w:ind w:firstLineChars="200" w:firstLine="480"/>
        <w:rPr>
          <w:rFonts w:ascii="宋体" w:eastAsia="宋体" w:hAnsi="宋体" w:hint="eastAsia"/>
          <w:sz w:val="24"/>
          <w:szCs w:val="28"/>
        </w:rPr>
      </w:pPr>
      <w:r w:rsidRPr="000E4D20">
        <w:rPr>
          <w:rFonts w:ascii="宋体" w:eastAsia="宋体" w:hAnsi="宋体" w:hint="eastAsia"/>
          <w:sz w:val="24"/>
          <w:szCs w:val="28"/>
        </w:rPr>
        <w:t>2</w:t>
      </w:r>
      <w:r w:rsidRPr="000E4D20">
        <w:rPr>
          <w:rFonts w:ascii="宋体" w:eastAsia="宋体" w:hAnsi="宋体"/>
          <w:sz w:val="24"/>
          <w:szCs w:val="28"/>
        </w:rPr>
        <w:t>0</w:t>
      </w:r>
      <w:r w:rsidR="00F00127" w:rsidRPr="000E4D20">
        <w:rPr>
          <w:rFonts w:ascii="宋体" w:eastAsia="宋体" w:hAnsi="宋体" w:hint="eastAsia"/>
          <w:sz w:val="24"/>
          <w:szCs w:val="28"/>
        </w:rPr>
        <w:t>2</w:t>
      </w:r>
      <w:r w:rsidR="000E4D20" w:rsidRPr="000E4D20">
        <w:rPr>
          <w:rFonts w:ascii="宋体" w:eastAsia="宋体" w:hAnsi="宋体" w:hint="eastAsia"/>
          <w:sz w:val="24"/>
          <w:szCs w:val="28"/>
        </w:rPr>
        <w:t>4</w:t>
      </w:r>
      <w:r w:rsidRPr="000E4D20">
        <w:rPr>
          <w:rFonts w:ascii="宋体" w:eastAsia="宋体" w:hAnsi="宋体" w:hint="eastAsia"/>
          <w:sz w:val="24"/>
          <w:szCs w:val="28"/>
        </w:rPr>
        <w:t>年</w:t>
      </w:r>
      <w:r w:rsidR="000E4D20" w:rsidRPr="000E4D20">
        <w:rPr>
          <w:rFonts w:ascii="宋体" w:eastAsia="宋体" w:hAnsi="宋体" w:hint="eastAsia"/>
          <w:sz w:val="24"/>
          <w:szCs w:val="28"/>
        </w:rPr>
        <w:t>12</w:t>
      </w:r>
      <w:r w:rsidRPr="000E4D20">
        <w:rPr>
          <w:rFonts w:ascii="宋体" w:eastAsia="宋体" w:hAnsi="宋体" w:hint="eastAsia"/>
          <w:sz w:val="24"/>
          <w:szCs w:val="28"/>
        </w:rPr>
        <w:t>月至2</w:t>
      </w:r>
      <w:r w:rsidRPr="000E4D20">
        <w:rPr>
          <w:rFonts w:ascii="宋体" w:eastAsia="宋体" w:hAnsi="宋体"/>
          <w:sz w:val="24"/>
          <w:szCs w:val="28"/>
        </w:rPr>
        <w:t>0</w:t>
      </w:r>
      <w:r w:rsidR="00F00127" w:rsidRPr="000E4D20">
        <w:rPr>
          <w:rFonts w:ascii="宋体" w:eastAsia="宋体" w:hAnsi="宋体" w:hint="eastAsia"/>
          <w:sz w:val="24"/>
          <w:szCs w:val="28"/>
        </w:rPr>
        <w:t>25</w:t>
      </w:r>
      <w:r w:rsidRPr="000E4D20">
        <w:rPr>
          <w:rFonts w:ascii="宋体" w:eastAsia="宋体" w:hAnsi="宋体" w:hint="eastAsia"/>
          <w:sz w:val="24"/>
          <w:szCs w:val="28"/>
        </w:rPr>
        <w:t>年</w:t>
      </w:r>
      <w:r w:rsidR="000E4D20" w:rsidRPr="000E4D20">
        <w:rPr>
          <w:rFonts w:ascii="宋体" w:eastAsia="宋体" w:hAnsi="宋体" w:hint="eastAsia"/>
          <w:sz w:val="24"/>
          <w:szCs w:val="28"/>
        </w:rPr>
        <w:t>1</w:t>
      </w:r>
      <w:r w:rsidRPr="000E4D20">
        <w:rPr>
          <w:rFonts w:ascii="宋体" w:eastAsia="宋体" w:hAnsi="宋体" w:hint="eastAsia"/>
          <w:sz w:val="24"/>
          <w:szCs w:val="28"/>
        </w:rPr>
        <w:t>月份，由北京</w:t>
      </w:r>
      <w:r w:rsidR="00F00127" w:rsidRPr="000E4D20">
        <w:rPr>
          <w:rFonts w:ascii="宋体" w:eastAsia="宋体" w:hAnsi="宋体" w:hint="eastAsia"/>
          <w:sz w:val="24"/>
          <w:szCs w:val="28"/>
        </w:rPr>
        <w:t>航空航天大学</w:t>
      </w:r>
      <w:r w:rsidRPr="000E4D20">
        <w:rPr>
          <w:rFonts w:ascii="宋体" w:eastAsia="宋体" w:hAnsi="宋体" w:hint="eastAsia"/>
          <w:sz w:val="24"/>
          <w:szCs w:val="28"/>
        </w:rPr>
        <w:t>牵头组织参编单位的相关专家对标准进行编制工作。</w:t>
      </w:r>
    </w:p>
    <w:p w14:paraId="39947261" w14:textId="579275A7" w:rsidR="00CC7E62" w:rsidRPr="000E4D20" w:rsidRDefault="00000000">
      <w:pPr>
        <w:spacing w:line="360" w:lineRule="auto"/>
        <w:ind w:firstLineChars="200" w:firstLine="480"/>
        <w:rPr>
          <w:rFonts w:ascii="宋体" w:eastAsia="宋体" w:hAnsi="宋体" w:hint="eastAsia"/>
          <w:sz w:val="24"/>
          <w:szCs w:val="28"/>
        </w:rPr>
      </w:pPr>
      <w:r w:rsidRPr="000E4D20">
        <w:rPr>
          <w:rFonts w:ascii="宋体" w:eastAsia="宋体" w:hAnsi="宋体"/>
          <w:sz w:val="24"/>
          <w:szCs w:val="28"/>
        </w:rPr>
        <w:t>202</w:t>
      </w:r>
      <w:r w:rsidR="00F00127" w:rsidRPr="000E4D20">
        <w:rPr>
          <w:rFonts w:ascii="宋体" w:eastAsia="宋体" w:hAnsi="宋体" w:hint="eastAsia"/>
          <w:sz w:val="24"/>
          <w:szCs w:val="28"/>
        </w:rPr>
        <w:t>5</w:t>
      </w:r>
      <w:r w:rsidRPr="000E4D20">
        <w:rPr>
          <w:rFonts w:ascii="宋体" w:eastAsia="宋体" w:hAnsi="宋体" w:hint="eastAsia"/>
          <w:sz w:val="24"/>
          <w:szCs w:val="28"/>
        </w:rPr>
        <w:t>年</w:t>
      </w:r>
      <w:r w:rsidR="000E4D20" w:rsidRPr="000E4D20">
        <w:rPr>
          <w:rFonts w:ascii="宋体" w:eastAsia="宋体" w:hAnsi="宋体" w:hint="eastAsia"/>
          <w:sz w:val="24"/>
          <w:szCs w:val="28"/>
        </w:rPr>
        <w:t>2</w:t>
      </w:r>
      <w:r w:rsidRPr="000E4D20">
        <w:rPr>
          <w:rFonts w:ascii="宋体" w:eastAsia="宋体" w:hAnsi="宋体" w:hint="eastAsia"/>
          <w:sz w:val="24"/>
          <w:szCs w:val="28"/>
        </w:rPr>
        <w:t>月至2</w:t>
      </w:r>
      <w:r w:rsidRPr="000E4D20">
        <w:rPr>
          <w:rFonts w:ascii="宋体" w:eastAsia="宋体" w:hAnsi="宋体"/>
          <w:sz w:val="24"/>
          <w:szCs w:val="28"/>
        </w:rPr>
        <w:t>02</w:t>
      </w:r>
      <w:r w:rsidR="000E4D20" w:rsidRPr="000E4D20">
        <w:rPr>
          <w:rFonts w:ascii="宋体" w:eastAsia="宋体" w:hAnsi="宋体" w:hint="eastAsia"/>
          <w:sz w:val="24"/>
          <w:szCs w:val="28"/>
        </w:rPr>
        <w:t>5</w:t>
      </w:r>
      <w:r w:rsidRPr="000E4D20">
        <w:rPr>
          <w:rFonts w:ascii="宋体" w:eastAsia="宋体" w:hAnsi="宋体" w:hint="eastAsia"/>
          <w:sz w:val="24"/>
          <w:szCs w:val="28"/>
        </w:rPr>
        <w:t>年</w:t>
      </w:r>
      <w:r w:rsidR="000E4D20" w:rsidRPr="000E4D20">
        <w:rPr>
          <w:rFonts w:ascii="宋体" w:eastAsia="宋体" w:hAnsi="宋体" w:hint="eastAsia"/>
          <w:sz w:val="24"/>
          <w:szCs w:val="28"/>
        </w:rPr>
        <w:t>3</w:t>
      </w:r>
      <w:r w:rsidRPr="000E4D20">
        <w:rPr>
          <w:rFonts w:ascii="宋体" w:eastAsia="宋体" w:hAnsi="宋体" w:hint="eastAsia"/>
          <w:sz w:val="24"/>
          <w:szCs w:val="28"/>
        </w:rPr>
        <w:t>月，召开多次工作组工作会议，探究、讨论标准编制过程中的问题与解决方案。</w:t>
      </w:r>
    </w:p>
    <w:p w14:paraId="0EF4CFEE" w14:textId="51D877D9" w:rsidR="00CC7E62" w:rsidRPr="000E4D20" w:rsidRDefault="00000000">
      <w:pPr>
        <w:spacing w:line="360" w:lineRule="auto"/>
        <w:ind w:firstLineChars="200" w:firstLine="480"/>
        <w:rPr>
          <w:rFonts w:ascii="宋体" w:eastAsia="宋体" w:hAnsi="宋体" w:hint="eastAsia"/>
          <w:sz w:val="24"/>
          <w:szCs w:val="28"/>
        </w:rPr>
      </w:pPr>
      <w:r w:rsidRPr="000E4D20">
        <w:rPr>
          <w:rFonts w:ascii="宋体" w:eastAsia="宋体" w:hAnsi="宋体" w:hint="eastAsia"/>
          <w:sz w:val="24"/>
          <w:szCs w:val="28"/>
        </w:rPr>
        <w:t>2</w:t>
      </w:r>
      <w:r w:rsidRPr="000E4D20">
        <w:rPr>
          <w:rFonts w:ascii="宋体" w:eastAsia="宋体" w:hAnsi="宋体"/>
          <w:sz w:val="24"/>
          <w:szCs w:val="28"/>
        </w:rPr>
        <w:t>02</w:t>
      </w:r>
      <w:r w:rsidR="000E4D20" w:rsidRPr="000E4D20">
        <w:rPr>
          <w:rFonts w:ascii="宋体" w:eastAsia="宋体" w:hAnsi="宋体" w:hint="eastAsia"/>
          <w:sz w:val="24"/>
          <w:szCs w:val="28"/>
        </w:rPr>
        <w:t>5</w:t>
      </w:r>
      <w:r w:rsidRPr="000E4D20">
        <w:rPr>
          <w:rFonts w:ascii="宋体" w:eastAsia="宋体" w:hAnsi="宋体" w:hint="eastAsia"/>
          <w:sz w:val="24"/>
          <w:szCs w:val="28"/>
        </w:rPr>
        <w:t>年</w:t>
      </w:r>
      <w:r w:rsidR="000E4D20" w:rsidRPr="000E4D20">
        <w:rPr>
          <w:rFonts w:ascii="宋体" w:eastAsia="宋体" w:hAnsi="宋体" w:hint="eastAsia"/>
          <w:sz w:val="24"/>
          <w:szCs w:val="28"/>
        </w:rPr>
        <w:t>3</w:t>
      </w:r>
      <w:r w:rsidRPr="000E4D20">
        <w:rPr>
          <w:rFonts w:ascii="宋体" w:eastAsia="宋体" w:hAnsi="宋体" w:hint="eastAsia"/>
          <w:sz w:val="24"/>
          <w:szCs w:val="28"/>
        </w:rPr>
        <w:t>月，征求工作组内单位对标准的意见，针对各单位反馈的意见，讨论并修改标准草案。</w:t>
      </w:r>
    </w:p>
    <w:p w14:paraId="60D98505" w14:textId="3F62AC24" w:rsidR="00CC7E62" w:rsidRPr="000E4D20" w:rsidRDefault="00000000">
      <w:pPr>
        <w:spacing w:line="360" w:lineRule="auto"/>
        <w:ind w:firstLineChars="200" w:firstLine="480"/>
        <w:rPr>
          <w:rFonts w:ascii="宋体" w:eastAsia="宋体" w:hAnsi="宋体" w:hint="eastAsia"/>
          <w:sz w:val="24"/>
          <w:szCs w:val="28"/>
        </w:rPr>
      </w:pPr>
      <w:r w:rsidRPr="000E4D20">
        <w:rPr>
          <w:rFonts w:ascii="宋体" w:eastAsia="宋体" w:hAnsi="宋体" w:hint="eastAsia"/>
          <w:sz w:val="24"/>
          <w:szCs w:val="28"/>
        </w:rPr>
        <w:t>2</w:t>
      </w:r>
      <w:r w:rsidRPr="000E4D20">
        <w:rPr>
          <w:rFonts w:ascii="宋体" w:eastAsia="宋体" w:hAnsi="宋体"/>
          <w:sz w:val="24"/>
          <w:szCs w:val="28"/>
        </w:rPr>
        <w:t>02</w:t>
      </w:r>
      <w:r w:rsidR="000E4D20" w:rsidRPr="000E4D20">
        <w:rPr>
          <w:rFonts w:ascii="宋体" w:eastAsia="宋体" w:hAnsi="宋体" w:hint="eastAsia"/>
          <w:sz w:val="24"/>
          <w:szCs w:val="28"/>
        </w:rPr>
        <w:t>5</w:t>
      </w:r>
      <w:r w:rsidRPr="000E4D20">
        <w:rPr>
          <w:rFonts w:ascii="宋体" w:eastAsia="宋体" w:hAnsi="宋体" w:hint="eastAsia"/>
          <w:sz w:val="24"/>
          <w:szCs w:val="28"/>
        </w:rPr>
        <w:t>年</w:t>
      </w:r>
      <w:r w:rsidR="000E4D20" w:rsidRPr="000E4D20">
        <w:rPr>
          <w:rFonts w:ascii="宋体" w:eastAsia="宋体" w:hAnsi="宋体" w:hint="eastAsia"/>
          <w:sz w:val="24"/>
          <w:szCs w:val="28"/>
        </w:rPr>
        <w:t>3</w:t>
      </w:r>
      <w:r w:rsidRPr="000E4D20">
        <w:rPr>
          <w:rFonts w:ascii="宋体" w:eastAsia="宋体" w:hAnsi="宋体" w:hint="eastAsia"/>
          <w:sz w:val="24"/>
          <w:szCs w:val="28"/>
        </w:rPr>
        <w:t>月，形成公开征求意见稿，进行意见征集工作，征集方式为发函征集。</w:t>
      </w:r>
    </w:p>
    <w:p w14:paraId="13D10D6D" w14:textId="77777777" w:rsidR="00CC7E62" w:rsidRPr="000E4D20" w:rsidRDefault="00000000">
      <w:pPr>
        <w:spacing w:beforeLines="50" w:before="156" w:afterLines="50" w:after="156"/>
        <w:rPr>
          <w:rFonts w:ascii="宋体" w:eastAsia="宋体" w:hAnsi="宋体" w:hint="eastAsia"/>
          <w:b/>
          <w:bCs/>
          <w:sz w:val="28"/>
          <w:szCs w:val="32"/>
        </w:rPr>
      </w:pPr>
      <w:r w:rsidRPr="000E4D20">
        <w:rPr>
          <w:rFonts w:ascii="宋体" w:eastAsia="宋体" w:hAnsi="宋体" w:hint="eastAsia"/>
          <w:b/>
          <w:bCs/>
          <w:sz w:val="28"/>
          <w:szCs w:val="32"/>
        </w:rPr>
        <w:lastRenderedPageBreak/>
        <w:t>四、制定标准的原则和依据，与现行法律、法规、标准的关系</w:t>
      </w:r>
    </w:p>
    <w:p w14:paraId="5BC18F03" w14:textId="3FB8338A" w:rsidR="00F00127" w:rsidRPr="000E4D20" w:rsidRDefault="00F00127">
      <w:pPr>
        <w:spacing w:line="360" w:lineRule="auto"/>
        <w:ind w:firstLineChars="200" w:firstLine="480"/>
        <w:rPr>
          <w:rFonts w:ascii="宋体" w:eastAsia="宋体" w:hAnsi="宋体" w:hint="eastAsia"/>
          <w:sz w:val="24"/>
          <w:szCs w:val="28"/>
        </w:rPr>
      </w:pPr>
      <w:r w:rsidRPr="000E4D20">
        <w:rPr>
          <w:rFonts w:ascii="宋体" w:eastAsia="宋体" w:hAnsi="宋体"/>
          <w:sz w:val="24"/>
          <w:szCs w:val="28"/>
        </w:rPr>
        <w:t>本标准按照“适用性、兼容性、可操作性、规范性”四个原则制定。</w:t>
      </w:r>
      <w:r w:rsidRPr="000E4D20">
        <w:rPr>
          <w:rFonts w:ascii="宋体" w:eastAsia="宋体" w:hAnsi="宋体" w:hint="eastAsia"/>
          <w:sz w:val="24"/>
          <w:szCs w:val="28"/>
        </w:rPr>
        <w:t>适用性原则是指充分考虑车城协同感知技术在实际应用中的需求和技术发展趋势，确保标准能够切实指导车城协同感知平台的设计、开发、运行及维护，满足行业实际应用的需要。兼容性原则是指与国内智能交通领域的相关政策、技术标准相协调，充分考虑与现有车路协同、通信安全、数据安全等标准的兼容性，使本标准能够更好地融入整个智能交通标准体系。可操作性原则是指从实际应用角度出发，详细规定车城协同感知平台的技术要求、数据交互内容和安全保障措施，明确各项指标和操作流程，确保标准在实际工程中易于实施和应用。规范性原则是指标准的编写严格遵循GB/T 1.1-2020《标准化工作导则 第 1 部分：标准化文件的结构和起草规则》的要求，保证标准的规范性和一致性。</w:t>
      </w:r>
    </w:p>
    <w:p w14:paraId="0A8BC2A1" w14:textId="7A9BB506" w:rsidR="00F00127" w:rsidRPr="000E4D20" w:rsidRDefault="00B85CEB">
      <w:pPr>
        <w:spacing w:line="360" w:lineRule="auto"/>
        <w:ind w:firstLineChars="200" w:firstLine="480"/>
        <w:rPr>
          <w:rFonts w:ascii="宋体" w:eastAsia="宋体" w:hAnsi="宋体" w:hint="eastAsia"/>
          <w:sz w:val="24"/>
          <w:szCs w:val="28"/>
        </w:rPr>
      </w:pPr>
      <w:r w:rsidRPr="000E4D20">
        <w:rPr>
          <w:rFonts w:ascii="宋体" w:eastAsia="宋体" w:hAnsi="宋体" w:hint="eastAsia"/>
          <w:sz w:val="24"/>
          <w:szCs w:val="28"/>
        </w:rPr>
        <w:t>本标准的编制遵循现行国家标准、行业标准及法律法规。在编制过程中，充分参考了YD/T 3709、YD/T 3750-2020、YD/T 3751-2020等一系列相关标准，确保本标准与现有标准的统一和协调，共同为智能交通行业的发展提供支持。</w:t>
      </w:r>
    </w:p>
    <w:p w14:paraId="335E6EF7" w14:textId="77777777" w:rsidR="00CC7E62" w:rsidRPr="000E4D20" w:rsidRDefault="00000000">
      <w:pPr>
        <w:spacing w:beforeLines="50" w:before="156" w:afterLines="50" w:after="156"/>
        <w:rPr>
          <w:rFonts w:ascii="宋体" w:eastAsia="宋体" w:hAnsi="宋体" w:hint="eastAsia"/>
          <w:b/>
          <w:bCs/>
          <w:sz w:val="28"/>
          <w:szCs w:val="32"/>
        </w:rPr>
      </w:pPr>
      <w:r w:rsidRPr="000E4D20">
        <w:rPr>
          <w:rFonts w:ascii="宋体" w:eastAsia="宋体" w:hAnsi="宋体" w:hint="eastAsia"/>
          <w:b/>
          <w:bCs/>
          <w:sz w:val="28"/>
          <w:szCs w:val="32"/>
        </w:rPr>
        <w:t>五、主要条款的说明，主要技术指标、参数、实验验证的论述</w:t>
      </w:r>
    </w:p>
    <w:p w14:paraId="48D3D511" w14:textId="7ACF5C6D" w:rsidR="00CC7E62" w:rsidRPr="000E4D20" w:rsidRDefault="00000000">
      <w:pPr>
        <w:spacing w:line="360" w:lineRule="auto"/>
        <w:ind w:firstLineChars="200" w:firstLine="480"/>
        <w:rPr>
          <w:rFonts w:ascii="宋体" w:eastAsia="宋体" w:hAnsi="宋体" w:hint="eastAsia"/>
          <w:sz w:val="24"/>
          <w:szCs w:val="28"/>
        </w:rPr>
      </w:pPr>
      <w:r w:rsidRPr="000E4D20">
        <w:rPr>
          <w:rFonts w:ascii="宋体" w:eastAsia="宋体" w:hAnsi="宋体" w:hint="eastAsia"/>
          <w:sz w:val="24"/>
          <w:szCs w:val="28"/>
        </w:rPr>
        <w:t>《</w:t>
      </w:r>
      <w:r w:rsidR="00B85CEB" w:rsidRPr="000E4D20">
        <w:rPr>
          <w:rFonts w:ascii="宋体" w:eastAsia="宋体" w:hAnsi="宋体" w:hint="eastAsia"/>
          <w:sz w:val="24"/>
          <w:szCs w:val="28"/>
        </w:rPr>
        <w:t>车城协同感知平台技术规范</w:t>
      </w:r>
      <w:r w:rsidRPr="000E4D20">
        <w:rPr>
          <w:rFonts w:ascii="宋体" w:eastAsia="宋体" w:hAnsi="宋体" w:hint="eastAsia"/>
          <w:sz w:val="24"/>
          <w:szCs w:val="28"/>
        </w:rPr>
        <w:t>》</w:t>
      </w:r>
      <w:r w:rsidR="00B85CEB" w:rsidRPr="000E4D20">
        <w:rPr>
          <w:rFonts w:ascii="宋体" w:eastAsia="宋体" w:hAnsi="宋体"/>
          <w:sz w:val="24"/>
          <w:szCs w:val="28"/>
        </w:rPr>
        <w:t>主要包括范围、规范性引用文件、术语和定义、符号和缩略语、车城协同感知技术要求、车城协同感知数据交互内容等部分。</w:t>
      </w:r>
    </w:p>
    <w:p w14:paraId="01A1D721" w14:textId="01EA8B94" w:rsidR="00CC7E62" w:rsidRPr="000E4D20" w:rsidRDefault="00000000">
      <w:pPr>
        <w:spacing w:line="360" w:lineRule="auto"/>
        <w:ind w:firstLineChars="200" w:firstLine="480"/>
        <w:rPr>
          <w:rFonts w:ascii="宋体" w:eastAsia="宋体" w:hAnsi="宋体" w:hint="eastAsia"/>
          <w:sz w:val="24"/>
          <w:szCs w:val="28"/>
        </w:rPr>
      </w:pPr>
      <w:r w:rsidRPr="000E4D20">
        <w:rPr>
          <w:rFonts w:ascii="宋体" w:eastAsia="宋体" w:hAnsi="宋体" w:hint="eastAsia"/>
          <w:sz w:val="24"/>
          <w:szCs w:val="28"/>
        </w:rPr>
        <w:t>第一章规定了标准的范围，</w:t>
      </w:r>
      <w:r w:rsidR="00B85CEB" w:rsidRPr="000E4D20">
        <w:rPr>
          <w:rFonts w:ascii="宋体" w:eastAsia="宋体" w:hAnsi="宋体"/>
          <w:sz w:val="24"/>
          <w:szCs w:val="28"/>
        </w:rPr>
        <w:t>明确规定了本标准适用于车城协同感知平台的设计、开发、运行及维护，界定了标准的适用范围，为相关企业和机构在应用本标准时提供了清晰的指引。</w:t>
      </w:r>
    </w:p>
    <w:p w14:paraId="38C6BA52" w14:textId="0BE175D2" w:rsidR="00CC7E62" w:rsidRPr="000E4D20" w:rsidRDefault="00000000">
      <w:pPr>
        <w:spacing w:line="360" w:lineRule="auto"/>
        <w:ind w:firstLineChars="200" w:firstLine="480"/>
        <w:rPr>
          <w:rFonts w:ascii="宋体" w:eastAsia="宋体" w:hAnsi="宋体" w:hint="eastAsia"/>
          <w:sz w:val="24"/>
          <w:szCs w:val="28"/>
        </w:rPr>
      </w:pPr>
      <w:r w:rsidRPr="000E4D20">
        <w:rPr>
          <w:rFonts w:ascii="宋体" w:eastAsia="宋体" w:hAnsi="宋体" w:hint="eastAsia"/>
          <w:sz w:val="24"/>
          <w:szCs w:val="28"/>
        </w:rPr>
        <w:t>第二、三章</w:t>
      </w:r>
      <w:r w:rsidR="00B85CEB" w:rsidRPr="000E4D20">
        <w:rPr>
          <w:rFonts w:ascii="宋体" w:eastAsia="宋体" w:hAnsi="宋体" w:hint="eastAsia"/>
          <w:sz w:val="24"/>
          <w:szCs w:val="28"/>
        </w:rPr>
        <w:t>和第四章</w:t>
      </w:r>
      <w:r w:rsidRPr="000E4D20">
        <w:rPr>
          <w:rFonts w:ascii="宋体" w:eastAsia="宋体" w:hAnsi="宋体" w:hint="eastAsia"/>
          <w:sz w:val="24"/>
          <w:szCs w:val="28"/>
        </w:rPr>
        <w:t>为规范性引用文件</w:t>
      </w:r>
      <w:r w:rsidR="00B85CEB" w:rsidRPr="000E4D20">
        <w:rPr>
          <w:rFonts w:ascii="宋体" w:eastAsia="宋体" w:hAnsi="宋体" w:hint="eastAsia"/>
          <w:sz w:val="24"/>
          <w:szCs w:val="28"/>
        </w:rPr>
        <w:t>、</w:t>
      </w:r>
      <w:r w:rsidRPr="000E4D20">
        <w:rPr>
          <w:rFonts w:ascii="宋体" w:eastAsia="宋体" w:hAnsi="宋体" w:hint="eastAsia"/>
          <w:sz w:val="24"/>
          <w:szCs w:val="28"/>
        </w:rPr>
        <w:t>术语和定义</w:t>
      </w:r>
      <w:r w:rsidR="00B85CEB" w:rsidRPr="000E4D20">
        <w:rPr>
          <w:rFonts w:ascii="宋体" w:eastAsia="宋体" w:hAnsi="宋体" w:hint="eastAsia"/>
          <w:sz w:val="24"/>
          <w:szCs w:val="28"/>
        </w:rPr>
        <w:t>以及符号和缩略语</w:t>
      </w:r>
      <w:r w:rsidRPr="000E4D20">
        <w:rPr>
          <w:rFonts w:ascii="宋体" w:eastAsia="宋体" w:hAnsi="宋体" w:hint="eastAsia"/>
          <w:sz w:val="24"/>
          <w:szCs w:val="28"/>
        </w:rPr>
        <w:t>。</w:t>
      </w:r>
    </w:p>
    <w:p w14:paraId="0D826426" w14:textId="07D49A1E" w:rsidR="00B85CEB" w:rsidRPr="000E4D20" w:rsidRDefault="00000000">
      <w:pPr>
        <w:spacing w:line="360" w:lineRule="auto"/>
        <w:ind w:firstLineChars="200" w:firstLine="480"/>
        <w:rPr>
          <w:rFonts w:ascii="宋体" w:eastAsia="宋体" w:hAnsi="宋体" w:hint="eastAsia"/>
          <w:sz w:val="24"/>
          <w:szCs w:val="28"/>
        </w:rPr>
      </w:pPr>
      <w:r w:rsidRPr="000E4D20">
        <w:rPr>
          <w:rFonts w:ascii="宋体" w:eastAsia="宋体" w:hAnsi="宋体" w:hint="eastAsia"/>
          <w:sz w:val="24"/>
          <w:szCs w:val="28"/>
        </w:rPr>
        <w:t>第</w:t>
      </w:r>
      <w:r w:rsidR="00B85CEB" w:rsidRPr="000E4D20">
        <w:rPr>
          <w:rFonts w:ascii="宋体" w:eastAsia="宋体" w:hAnsi="宋体" w:hint="eastAsia"/>
          <w:sz w:val="24"/>
          <w:szCs w:val="28"/>
        </w:rPr>
        <w:t>五</w:t>
      </w:r>
      <w:r w:rsidRPr="000E4D20">
        <w:rPr>
          <w:rFonts w:ascii="宋体" w:eastAsia="宋体" w:hAnsi="宋体" w:hint="eastAsia"/>
          <w:sz w:val="24"/>
          <w:szCs w:val="28"/>
        </w:rPr>
        <w:t>章</w:t>
      </w:r>
      <w:r w:rsidR="00B85CEB" w:rsidRPr="000E4D20">
        <w:rPr>
          <w:rFonts w:ascii="宋体" w:eastAsia="宋体" w:hAnsi="宋体" w:hint="eastAsia"/>
          <w:sz w:val="24"/>
          <w:szCs w:val="28"/>
        </w:rPr>
        <w:t>为车城协同感知技术要求。在系统架构和功能上，</w:t>
      </w:r>
      <w:r w:rsidR="00B85CEB" w:rsidRPr="000E4D20">
        <w:rPr>
          <w:rFonts w:ascii="宋体" w:eastAsia="宋体" w:hAnsi="宋体"/>
          <w:sz w:val="24"/>
          <w:szCs w:val="28"/>
        </w:rPr>
        <w:t>规定了系统架构应统筹各部分应用实现，确保协同高效运作</w:t>
      </w:r>
      <w:r w:rsidR="00B85CEB" w:rsidRPr="000E4D20">
        <w:rPr>
          <w:rFonts w:ascii="宋体" w:eastAsia="宋体" w:hAnsi="宋体" w:hint="eastAsia"/>
          <w:sz w:val="24"/>
          <w:szCs w:val="28"/>
        </w:rPr>
        <w:t>。在网络通信安全上，</w:t>
      </w:r>
      <w:r w:rsidR="00B85CEB" w:rsidRPr="000E4D20">
        <w:rPr>
          <w:rFonts w:ascii="宋体" w:eastAsia="宋体" w:hAnsi="宋体"/>
          <w:sz w:val="24"/>
          <w:szCs w:val="28"/>
        </w:rPr>
        <w:t>从通信连接安全、信息传输安全、通信协议安全和通信接口安全等方面提出技术要求，确保网络通信过程中数据传输的安全性、可靠性和实时性。</w:t>
      </w:r>
      <w:r w:rsidR="00B85CEB" w:rsidRPr="000E4D20">
        <w:rPr>
          <w:rFonts w:ascii="宋体" w:eastAsia="宋体" w:hAnsi="宋体" w:hint="eastAsia"/>
          <w:sz w:val="24"/>
          <w:szCs w:val="28"/>
        </w:rPr>
        <w:t>在数据安全上，</w:t>
      </w:r>
      <w:r w:rsidR="00B85CEB" w:rsidRPr="000E4D20">
        <w:rPr>
          <w:rFonts w:ascii="宋体" w:eastAsia="宋体" w:hAnsi="宋体"/>
          <w:sz w:val="24"/>
          <w:szCs w:val="28"/>
        </w:rPr>
        <w:t>根据数据的敏感程度，分为基本级安全保护和增强级安全保护。</w:t>
      </w:r>
      <w:r w:rsidR="00B85CEB" w:rsidRPr="000E4D20">
        <w:rPr>
          <w:rFonts w:ascii="宋体" w:eastAsia="宋体" w:hAnsi="宋体" w:hint="eastAsia"/>
          <w:sz w:val="24"/>
          <w:szCs w:val="28"/>
        </w:rPr>
        <w:t>在定位设施建设上，</w:t>
      </w:r>
      <w:r w:rsidR="00B85CEB" w:rsidRPr="000E4D20">
        <w:rPr>
          <w:rFonts w:ascii="宋体" w:eastAsia="宋体" w:hAnsi="宋体"/>
          <w:sz w:val="24"/>
          <w:szCs w:val="28"/>
        </w:rPr>
        <w:t>明确了高精度定位设施的组成、功能及性能要求和部署要求。</w:t>
      </w:r>
    </w:p>
    <w:p w14:paraId="29C77080" w14:textId="0CF6034F" w:rsidR="00B85CEB" w:rsidRPr="000E4D20" w:rsidRDefault="00B85CEB">
      <w:pPr>
        <w:spacing w:line="360" w:lineRule="auto"/>
        <w:ind w:firstLineChars="200" w:firstLine="480"/>
        <w:rPr>
          <w:rFonts w:ascii="宋体" w:eastAsia="宋体" w:hAnsi="宋体" w:hint="eastAsia"/>
          <w:sz w:val="24"/>
          <w:szCs w:val="28"/>
        </w:rPr>
      </w:pPr>
      <w:r w:rsidRPr="000E4D20">
        <w:rPr>
          <w:rFonts w:ascii="宋体" w:eastAsia="宋体" w:hAnsi="宋体" w:hint="eastAsia"/>
          <w:sz w:val="24"/>
          <w:szCs w:val="28"/>
        </w:rPr>
        <w:t>第六章为车城协同感知数据交互内容，</w:t>
      </w:r>
      <w:r w:rsidRPr="000E4D20">
        <w:rPr>
          <w:rFonts w:ascii="宋体" w:eastAsia="宋体" w:hAnsi="宋体"/>
          <w:sz w:val="24"/>
          <w:szCs w:val="28"/>
        </w:rPr>
        <w:t>详细列出了车端数据、路端数据、云</w:t>
      </w:r>
      <w:r w:rsidRPr="000E4D20">
        <w:rPr>
          <w:rFonts w:ascii="宋体" w:eastAsia="宋体" w:hAnsi="宋体"/>
          <w:sz w:val="24"/>
          <w:szCs w:val="28"/>
        </w:rPr>
        <w:lastRenderedPageBreak/>
        <w:t>端数据和城端数据的交互内容，包括时刻、位置、目标物相关信息等。这些数据交互内容为车城协同感知系统各部分之间的数据共享和协同工作提供了标准化的接口，确保数据的一致性和有效性。</w:t>
      </w:r>
    </w:p>
    <w:p w14:paraId="61C71182" w14:textId="77777777" w:rsidR="00CC7E62" w:rsidRPr="000E4D20" w:rsidRDefault="00000000">
      <w:pPr>
        <w:spacing w:beforeLines="50" w:before="156" w:afterLines="50" w:after="156"/>
        <w:rPr>
          <w:rFonts w:ascii="宋体" w:eastAsia="宋体" w:hAnsi="宋体" w:hint="eastAsia"/>
          <w:b/>
          <w:bCs/>
          <w:sz w:val="28"/>
          <w:szCs w:val="32"/>
        </w:rPr>
      </w:pPr>
      <w:r w:rsidRPr="000E4D20">
        <w:rPr>
          <w:rFonts w:ascii="宋体" w:eastAsia="宋体" w:hAnsi="宋体" w:hint="eastAsia"/>
          <w:b/>
          <w:bCs/>
          <w:sz w:val="28"/>
          <w:szCs w:val="32"/>
        </w:rPr>
        <w:t>六、重大意见分歧的处理依据和结果</w:t>
      </w:r>
    </w:p>
    <w:p w14:paraId="2CF79DDE" w14:textId="77777777" w:rsidR="00CC7E62" w:rsidRPr="000E4D20" w:rsidRDefault="00000000">
      <w:pPr>
        <w:spacing w:line="360" w:lineRule="auto"/>
        <w:ind w:firstLineChars="200" w:firstLine="480"/>
        <w:rPr>
          <w:rFonts w:ascii="宋体" w:eastAsia="宋体" w:hAnsi="宋体" w:hint="eastAsia"/>
          <w:sz w:val="24"/>
          <w:szCs w:val="28"/>
        </w:rPr>
      </w:pPr>
      <w:r w:rsidRPr="000E4D20">
        <w:rPr>
          <w:rFonts w:ascii="宋体" w:eastAsia="宋体" w:hAnsi="宋体" w:hint="eastAsia"/>
          <w:sz w:val="24"/>
          <w:szCs w:val="28"/>
        </w:rPr>
        <w:t>本标准在制定过程中未出现重大分歧意见。</w:t>
      </w:r>
    </w:p>
    <w:p w14:paraId="327007DE" w14:textId="77777777" w:rsidR="00CC7E62" w:rsidRPr="000E4D20" w:rsidRDefault="00000000">
      <w:pPr>
        <w:spacing w:beforeLines="50" w:before="156" w:afterLines="50" w:after="156"/>
        <w:rPr>
          <w:rFonts w:ascii="宋体" w:eastAsia="宋体" w:hAnsi="宋体" w:hint="eastAsia"/>
          <w:b/>
          <w:bCs/>
          <w:sz w:val="28"/>
          <w:szCs w:val="32"/>
        </w:rPr>
      </w:pPr>
      <w:r w:rsidRPr="000E4D20">
        <w:rPr>
          <w:rFonts w:ascii="宋体" w:eastAsia="宋体" w:hAnsi="宋体" w:hint="eastAsia"/>
          <w:b/>
          <w:bCs/>
          <w:sz w:val="28"/>
          <w:szCs w:val="32"/>
        </w:rPr>
        <w:t>七、与国内外同类标准水平的对比情况</w:t>
      </w:r>
    </w:p>
    <w:p w14:paraId="0EEAAEA9" w14:textId="77777777" w:rsidR="00CC7E62" w:rsidRPr="000E4D20" w:rsidRDefault="00000000">
      <w:pPr>
        <w:spacing w:line="360" w:lineRule="auto"/>
        <w:ind w:firstLineChars="200" w:firstLine="480"/>
        <w:rPr>
          <w:rFonts w:ascii="宋体" w:eastAsia="宋体" w:hAnsi="宋体" w:hint="eastAsia"/>
          <w:sz w:val="24"/>
          <w:szCs w:val="28"/>
        </w:rPr>
      </w:pPr>
      <w:r w:rsidRPr="000E4D20">
        <w:rPr>
          <w:rFonts w:ascii="宋体" w:eastAsia="宋体" w:hAnsi="宋体" w:hint="eastAsia"/>
          <w:sz w:val="24"/>
          <w:szCs w:val="28"/>
        </w:rPr>
        <w:t>无。</w:t>
      </w:r>
    </w:p>
    <w:p w14:paraId="5C3B4928" w14:textId="77777777" w:rsidR="00CC7E62" w:rsidRPr="000E4D20" w:rsidRDefault="00000000">
      <w:pPr>
        <w:spacing w:beforeLines="50" w:before="156" w:afterLines="50" w:after="156"/>
        <w:rPr>
          <w:rFonts w:ascii="宋体" w:eastAsia="宋体" w:hAnsi="宋体" w:hint="eastAsia"/>
          <w:b/>
          <w:bCs/>
          <w:sz w:val="28"/>
          <w:szCs w:val="32"/>
        </w:rPr>
      </w:pPr>
      <w:r w:rsidRPr="000E4D20">
        <w:rPr>
          <w:rFonts w:ascii="宋体" w:eastAsia="宋体" w:hAnsi="宋体" w:hint="eastAsia"/>
          <w:b/>
          <w:bCs/>
          <w:sz w:val="28"/>
          <w:szCs w:val="32"/>
        </w:rPr>
        <w:t>八、作为推荐性标准或者强制性标准的建议及其理由</w:t>
      </w:r>
    </w:p>
    <w:p w14:paraId="69727379" w14:textId="77777777" w:rsidR="00CC7E62" w:rsidRPr="000E4D20" w:rsidRDefault="00000000">
      <w:pPr>
        <w:spacing w:line="360" w:lineRule="auto"/>
        <w:ind w:firstLineChars="200" w:firstLine="480"/>
        <w:rPr>
          <w:rFonts w:ascii="宋体" w:eastAsia="宋体" w:hAnsi="宋体" w:hint="eastAsia"/>
          <w:sz w:val="24"/>
          <w:szCs w:val="28"/>
        </w:rPr>
      </w:pPr>
      <w:r w:rsidRPr="000E4D20">
        <w:rPr>
          <w:rFonts w:ascii="宋体" w:eastAsia="宋体" w:hAnsi="宋体" w:hint="eastAsia"/>
          <w:sz w:val="24"/>
          <w:szCs w:val="28"/>
        </w:rPr>
        <w:t>根据本标准的性质，建议本标准为推荐性标准。</w:t>
      </w:r>
    </w:p>
    <w:p w14:paraId="66C4D108" w14:textId="77777777" w:rsidR="00CC7E62" w:rsidRPr="000E4D20" w:rsidRDefault="00000000">
      <w:pPr>
        <w:spacing w:beforeLines="50" w:before="156" w:afterLines="50" w:after="156"/>
        <w:rPr>
          <w:rFonts w:ascii="宋体" w:eastAsia="宋体" w:hAnsi="宋体" w:hint="eastAsia"/>
          <w:b/>
          <w:bCs/>
          <w:sz w:val="28"/>
          <w:szCs w:val="32"/>
        </w:rPr>
      </w:pPr>
      <w:r w:rsidRPr="000E4D20">
        <w:rPr>
          <w:rFonts w:ascii="宋体" w:eastAsia="宋体" w:hAnsi="宋体" w:hint="eastAsia"/>
          <w:b/>
          <w:bCs/>
          <w:sz w:val="28"/>
          <w:szCs w:val="32"/>
        </w:rPr>
        <w:t>九、强制性标准实施的风险点、风险程度、风险防控措施和预案</w:t>
      </w:r>
    </w:p>
    <w:p w14:paraId="27940536" w14:textId="77777777" w:rsidR="00CC7E62" w:rsidRPr="000E4D20" w:rsidRDefault="00000000">
      <w:pPr>
        <w:spacing w:line="360" w:lineRule="auto"/>
        <w:ind w:firstLineChars="200" w:firstLine="480"/>
        <w:rPr>
          <w:rFonts w:ascii="宋体" w:eastAsia="宋体" w:hAnsi="宋体" w:hint="eastAsia"/>
          <w:sz w:val="24"/>
          <w:szCs w:val="28"/>
        </w:rPr>
      </w:pPr>
      <w:r w:rsidRPr="000E4D20">
        <w:rPr>
          <w:rFonts w:ascii="宋体" w:eastAsia="宋体" w:hAnsi="宋体" w:hint="eastAsia"/>
          <w:sz w:val="24"/>
          <w:szCs w:val="28"/>
        </w:rPr>
        <w:t>不适用。</w:t>
      </w:r>
    </w:p>
    <w:p w14:paraId="7498B245" w14:textId="77777777" w:rsidR="00CC7E62" w:rsidRPr="000E4D20" w:rsidRDefault="00000000">
      <w:pPr>
        <w:spacing w:beforeLines="50" w:before="156" w:afterLines="50" w:after="156"/>
        <w:rPr>
          <w:rFonts w:ascii="宋体" w:eastAsia="宋体" w:hAnsi="宋体" w:hint="eastAsia"/>
          <w:b/>
          <w:bCs/>
          <w:sz w:val="28"/>
          <w:szCs w:val="32"/>
        </w:rPr>
      </w:pPr>
      <w:r w:rsidRPr="000E4D20">
        <w:rPr>
          <w:rFonts w:ascii="宋体" w:eastAsia="宋体" w:hAnsi="宋体" w:hint="eastAsia"/>
          <w:b/>
          <w:bCs/>
          <w:sz w:val="28"/>
          <w:szCs w:val="32"/>
        </w:rPr>
        <w:t>十、实施标准的措施</w:t>
      </w:r>
      <w:r w:rsidRPr="000E4D20">
        <w:rPr>
          <w:rFonts w:ascii="宋体" w:eastAsia="宋体" w:hAnsi="宋体"/>
          <w:b/>
          <w:bCs/>
          <w:sz w:val="28"/>
          <w:szCs w:val="32"/>
        </w:rPr>
        <w:t>(政策措施/宣贯培训/试点示范/监督检查/配套资金等)</w:t>
      </w:r>
    </w:p>
    <w:p w14:paraId="20FBF01D" w14:textId="057E793F" w:rsidR="00CC7E62" w:rsidRPr="000E4D20" w:rsidRDefault="00000000">
      <w:pPr>
        <w:spacing w:line="360" w:lineRule="auto"/>
        <w:ind w:firstLineChars="200" w:firstLine="480"/>
        <w:rPr>
          <w:rFonts w:ascii="宋体" w:eastAsia="宋体" w:hAnsi="宋体" w:hint="eastAsia"/>
          <w:sz w:val="24"/>
          <w:szCs w:val="28"/>
        </w:rPr>
      </w:pPr>
      <w:r w:rsidRPr="000E4D20">
        <w:rPr>
          <w:rFonts w:ascii="宋体" w:eastAsia="宋体" w:hAnsi="宋体" w:hint="eastAsia"/>
          <w:sz w:val="24"/>
          <w:szCs w:val="28"/>
        </w:rPr>
        <w:t>本标准将</w:t>
      </w:r>
      <w:r w:rsidR="00B85CEB" w:rsidRPr="000E4D20">
        <w:rPr>
          <w:rFonts w:ascii="宋体" w:eastAsia="宋体" w:hAnsi="宋体"/>
          <w:sz w:val="24"/>
          <w:szCs w:val="28"/>
        </w:rPr>
        <w:t>积极推动相关政策的制定和出台，将本标准纳入智能交通产业发展的政策支持体系。鼓励政府部门在交通基础设施建设、智能交通项目招标等方面优先采用符合本标准的技术和产品，引导行业企业积极应用本标准，促进车城协同感知技术的推广和应用。</w:t>
      </w:r>
    </w:p>
    <w:p w14:paraId="7C374380" w14:textId="77777777" w:rsidR="00CC7E62" w:rsidRPr="000E4D20" w:rsidRDefault="00000000">
      <w:pPr>
        <w:spacing w:beforeLines="50" w:before="156" w:afterLines="50" w:after="156"/>
        <w:rPr>
          <w:rFonts w:ascii="宋体" w:eastAsia="宋体" w:hAnsi="宋体" w:hint="eastAsia"/>
          <w:b/>
          <w:bCs/>
          <w:sz w:val="28"/>
          <w:szCs w:val="32"/>
        </w:rPr>
      </w:pPr>
      <w:r w:rsidRPr="000E4D20">
        <w:rPr>
          <w:rFonts w:ascii="宋体" w:eastAsia="宋体" w:hAnsi="宋体" w:hint="eastAsia"/>
          <w:b/>
          <w:bCs/>
          <w:sz w:val="28"/>
          <w:szCs w:val="32"/>
        </w:rPr>
        <w:t>十一、</w:t>
      </w:r>
      <w:r w:rsidRPr="000E4D20">
        <w:rPr>
          <w:rFonts w:ascii="宋体" w:eastAsia="宋体" w:hAnsi="宋体"/>
          <w:b/>
          <w:bCs/>
          <w:sz w:val="28"/>
          <w:szCs w:val="32"/>
        </w:rPr>
        <w:t>其他应说明的事项</w:t>
      </w:r>
    </w:p>
    <w:p w14:paraId="6F2583D4" w14:textId="77777777" w:rsidR="00CC7E62" w:rsidRPr="000E4D20" w:rsidRDefault="00000000">
      <w:pPr>
        <w:spacing w:line="360" w:lineRule="auto"/>
        <w:ind w:firstLineChars="200" w:firstLine="480"/>
        <w:rPr>
          <w:rFonts w:ascii="宋体" w:eastAsia="宋体" w:hAnsi="宋体" w:hint="eastAsia"/>
          <w:sz w:val="24"/>
          <w:szCs w:val="28"/>
        </w:rPr>
      </w:pPr>
      <w:r w:rsidRPr="000E4D20">
        <w:rPr>
          <w:rFonts w:ascii="宋体" w:eastAsia="宋体" w:hAnsi="宋体" w:hint="eastAsia"/>
          <w:sz w:val="24"/>
          <w:szCs w:val="28"/>
        </w:rPr>
        <w:t>无。</w:t>
      </w:r>
    </w:p>
    <w:p w14:paraId="0D3F3F73" w14:textId="77777777" w:rsidR="00CC7E62" w:rsidRPr="000E4D20" w:rsidRDefault="00CC7E62">
      <w:pPr>
        <w:jc w:val="right"/>
        <w:rPr>
          <w:rFonts w:ascii="宋体" w:eastAsia="宋体" w:hAnsi="宋体" w:hint="eastAsia"/>
          <w:sz w:val="24"/>
          <w:szCs w:val="28"/>
        </w:rPr>
      </w:pPr>
    </w:p>
    <w:p w14:paraId="4E71D3C0" w14:textId="77777777" w:rsidR="00CC7E62" w:rsidRPr="000E4D20" w:rsidRDefault="00CC7E62">
      <w:pPr>
        <w:jc w:val="right"/>
        <w:rPr>
          <w:rFonts w:ascii="宋体" w:eastAsia="宋体" w:hAnsi="宋体" w:hint="eastAsia"/>
          <w:sz w:val="24"/>
          <w:szCs w:val="28"/>
        </w:rPr>
      </w:pPr>
    </w:p>
    <w:p w14:paraId="7FD556B2" w14:textId="77777777" w:rsidR="00CC7E62" w:rsidRPr="000E4D20" w:rsidRDefault="00000000">
      <w:pPr>
        <w:jc w:val="right"/>
        <w:rPr>
          <w:rFonts w:ascii="宋体" w:eastAsia="宋体" w:hAnsi="宋体" w:hint="eastAsia"/>
          <w:sz w:val="24"/>
          <w:szCs w:val="28"/>
        </w:rPr>
      </w:pPr>
      <w:r w:rsidRPr="000E4D20">
        <w:rPr>
          <w:rFonts w:ascii="宋体" w:eastAsia="宋体" w:hAnsi="宋体" w:hint="eastAsia"/>
          <w:sz w:val="24"/>
          <w:szCs w:val="28"/>
        </w:rPr>
        <w:t>编制工作组</w:t>
      </w:r>
    </w:p>
    <w:p w14:paraId="366BE4B9" w14:textId="412274DD" w:rsidR="00CC7E62" w:rsidRDefault="00000000">
      <w:pPr>
        <w:jc w:val="right"/>
        <w:rPr>
          <w:rFonts w:ascii="宋体" w:eastAsia="宋体" w:hAnsi="宋体" w:hint="eastAsia"/>
          <w:sz w:val="24"/>
          <w:szCs w:val="28"/>
        </w:rPr>
      </w:pPr>
      <w:r w:rsidRPr="000E4D20">
        <w:rPr>
          <w:rFonts w:ascii="宋体" w:eastAsia="宋体" w:hAnsi="宋体"/>
          <w:sz w:val="24"/>
          <w:szCs w:val="28"/>
        </w:rPr>
        <w:t>202</w:t>
      </w:r>
      <w:r w:rsidR="001B6930" w:rsidRPr="000E4D20">
        <w:rPr>
          <w:rFonts w:ascii="宋体" w:eastAsia="宋体" w:hAnsi="宋体" w:hint="eastAsia"/>
          <w:sz w:val="24"/>
          <w:szCs w:val="28"/>
        </w:rPr>
        <w:t>5</w:t>
      </w:r>
      <w:r w:rsidRPr="000E4D20">
        <w:rPr>
          <w:rFonts w:ascii="宋体" w:eastAsia="宋体" w:hAnsi="宋体"/>
          <w:sz w:val="24"/>
          <w:szCs w:val="28"/>
        </w:rPr>
        <w:t>年</w:t>
      </w:r>
      <w:r w:rsidR="001B6930" w:rsidRPr="000E4D20">
        <w:rPr>
          <w:rFonts w:ascii="宋体" w:eastAsia="宋体" w:hAnsi="宋体" w:hint="eastAsia"/>
          <w:sz w:val="24"/>
          <w:szCs w:val="28"/>
        </w:rPr>
        <w:t>4</w:t>
      </w:r>
      <w:r w:rsidRPr="000E4D20">
        <w:rPr>
          <w:rFonts w:ascii="宋体" w:eastAsia="宋体" w:hAnsi="宋体"/>
          <w:sz w:val="24"/>
          <w:szCs w:val="28"/>
        </w:rPr>
        <w:t>月</w:t>
      </w:r>
    </w:p>
    <w:sectPr w:rsidR="00CC7E6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8FC5FCA"/>
    <w:multiLevelType w:val="multilevel"/>
    <w:tmpl w:val="1C7E61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601773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2YzNjBkOTgyNWQ1YTMxYzM3MzMwNWFiODNmOWIzYWMifQ=="/>
  </w:docVars>
  <w:rsids>
    <w:rsidRoot w:val="000F267C"/>
    <w:rsid w:val="00022AE4"/>
    <w:rsid w:val="00071F6B"/>
    <w:rsid w:val="00097427"/>
    <w:rsid w:val="000A0529"/>
    <w:rsid w:val="000C2621"/>
    <w:rsid w:val="000C3EEF"/>
    <w:rsid w:val="000E3C0E"/>
    <w:rsid w:val="000E4D20"/>
    <w:rsid w:val="000E5778"/>
    <w:rsid w:val="000F267C"/>
    <w:rsid w:val="000F3430"/>
    <w:rsid w:val="0013533B"/>
    <w:rsid w:val="00182718"/>
    <w:rsid w:val="001B116F"/>
    <w:rsid w:val="001B6930"/>
    <w:rsid w:val="001B7DE9"/>
    <w:rsid w:val="001E57B0"/>
    <w:rsid w:val="00204596"/>
    <w:rsid w:val="00224679"/>
    <w:rsid w:val="002523C8"/>
    <w:rsid w:val="002656A5"/>
    <w:rsid w:val="00281537"/>
    <w:rsid w:val="0028715D"/>
    <w:rsid w:val="00296027"/>
    <w:rsid w:val="003246CC"/>
    <w:rsid w:val="00394F2B"/>
    <w:rsid w:val="003F5699"/>
    <w:rsid w:val="00407607"/>
    <w:rsid w:val="004365E0"/>
    <w:rsid w:val="00467B5C"/>
    <w:rsid w:val="004B45E1"/>
    <w:rsid w:val="00594632"/>
    <w:rsid w:val="00597202"/>
    <w:rsid w:val="005C743F"/>
    <w:rsid w:val="005D4A89"/>
    <w:rsid w:val="005E60A0"/>
    <w:rsid w:val="00611867"/>
    <w:rsid w:val="0065142A"/>
    <w:rsid w:val="006B4BCA"/>
    <w:rsid w:val="006D02EF"/>
    <w:rsid w:val="006E3F6C"/>
    <w:rsid w:val="00701191"/>
    <w:rsid w:val="0078410D"/>
    <w:rsid w:val="007B7DA5"/>
    <w:rsid w:val="00801ECD"/>
    <w:rsid w:val="0084572D"/>
    <w:rsid w:val="008945BD"/>
    <w:rsid w:val="00943B92"/>
    <w:rsid w:val="00944C9F"/>
    <w:rsid w:val="009A1136"/>
    <w:rsid w:val="009A19F4"/>
    <w:rsid w:val="009B6C3E"/>
    <w:rsid w:val="00A03024"/>
    <w:rsid w:val="00A17C89"/>
    <w:rsid w:val="00AE3A9B"/>
    <w:rsid w:val="00B16138"/>
    <w:rsid w:val="00B85CEB"/>
    <w:rsid w:val="00B9408D"/>
    <w:rsid w:val="00BA0EE4"/>
    <w:rsid w:val="00BC1773"/>
    <w:rsid w:val="00C42905"/>
    <w:rsid w:val="00C538AD"/>
    <w:rsid w:val="00C777B8"/>
    <w:rsid w:val="00C842A8"/>
    <w:rsid w:val="00CA111C"/>
    <w:rsid w:val="00CC3A87"/>
    <w:rsid w:val="00CC7E62"/>
    <w:rsid w:val="00DA04F5"/>
    <w:rsid w:val="00DB45F0"/>
    <w:rsid w:val="00DF0D0F"/>
    <w:rsid w:val="00E44696"/>
    <w:rsid w:val="00E4623B"/>
    <w:rsid w:val="00E8592A"/>
    <w:rsid w:val="00E87D8B"/>
    <w:rsid w:val="00E87E3F"/>
    <w:rsid w:val="00EB5D7D"/>
    <w:rsid w:val="00EF12C8"/>
    <w:rsid w:val="00F00127"/>
    <w:rsid w:val="00F13BEE"/>
    <w:rsid w:val="00F3559D"/>
    <w:rsid w:val="00F8426E"/>
    <w:rsid w:val="00FC24F8"/>
    <w:rsid w:val="4BE260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75B3F5"/>
  <w15:docId w15:val="{8AADEA2B-CAA9-466F-A3A4-4EBECB7E6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499829">
      <w:bodyDiv w:val="1"/>
      <w:marLeft w:val="0"/>
      <w:marRight w:val="0"/>
      <w:marTop w:val="0"/>
      <w:marBottom w:val="0"/>
      <w:divBdr>
        <w:top w:val="none" w:sz="0" w:space="0" w:color="auto"/>
        <w:left w:val="none" w:sz="0" w:space="0" w:color="auto"/>
        <w:bottom w:val="none" w:sz="0" w:space="0" w:color="auto"/>
        <w:right w:val="none" w:sz="0" w:space="0" w:color="auto"/>
      </w:divBdr>
    </w:div>
    <w:div w:id="246157452">
      <w:bodyDiv w:val="1"/>
      <w:marLeft w:val="0"/>
      <w:marRight w:val="0"/>
      <w:marTop w:val="0"/>
      <w:marBottom w:val="0"/>
      <w:divBdr>
        <w:top w:val="none" w:sz="0" w:space="0" w:color="auto"/>
        <w:left w:val="none" w:sz="0" w:space="0" w:color="auto"/>
        <w:bottom w:val="none" w:sz="0" w:space="0" w:color="auto"/>
        <w:right w:val="none" w:sz="0" w:space="0" w:color="auto"/>
      </w:divBdr>
    </w:div>
    <w:div w:id="276450687">
      <w:bodyDiv w:val="1"/>
      <w:marLeft w:val="0"/>
      <w:marRight w:val="0"/>
      <w:marTop w:val="0"/>
      <w:marBottom w:val="0"/>
      <w:divBdr>
        <w:top w:val="none" w:sz="0" w:space="0" w:color="auto"/>
        <w:left w:val="none" w:sz="0" w:space="0" w:color="auto"/>
        <w:bottom w:val="none" w:sz="0" w:space="0" w:color="auto"/>
        <w:right w:val="none" w:sz="0" w:space="0" w:color="auto"/>
      </w:divBdr>
      <w:divsChild>
        <w:div w:id="1764909551">
          <w:marLeft w:val="0"/>
          <w:marRight w:val="0"/>
          <w:marTop w:val="0"/>
          <w:marBottom w:val="0"/>
          <w:divBdr>
            <w:top w:val="none" w:sz="0" w:space="0" w:color="auto"/>
            <w:left w:val="none" w:sz="0" w:space="0" w:color="auto"/>
            <w:bottom w:val="none" w:sz="0" w:space="0" w:color="auto"/>
            <w:right w:val="none" w:sz="0" w:space="0" w:color="auto"/>
          </w:divBdr>
        </w:div>
        <w:div w:id="1110515301">
          <w:marLeft w:val="0"/>
          <w:marRight w:val="0"/>
          <w:marTop w:val="0"/>
          <w:marBottom w:val="0"/>
          <w:divBdr>
            <w:top w:val="none" w:sz="0" w:space="0" w:color="auto"/>
            <w:left w:val="none" w:sz="0" w:space="0" w:color="auto"/>
            <w:bottom w:val="none" w:sz="0" w:space="0" w:color="auto"/>
            <w:right w:val="none" w:sz="0" w:space="0" w:color="auto"/>
          </w:divBdr>
        </w:div>
      </w:divsChild>
    </w:div>
    <w:div w:id="305741277">
      <w:bodyDiv w:val="1"/>
      <w:marLeft w:val="0"/>
      <w:marRight w:val="0"/>
      <w:marTop w:val="0"/>
      <w:marBottom w:val="0"/>
      <w:divBdr>
        <w:top w:val="none" w:sz="0" w:space="0" w:color="auto"/>
        <w:left w:val="none" w:sz="0" w:space="0" w:color="auto"/>
        <w:bottom w:val="none" w:sz="0" w:space="0" w:color="auto"/>
        <w:right w:val="none" w:sz="0" w:space="0" w:color="auto"/>
      </w:divBdr>
      <w:divsChild>
        <w:div w:id="222104257">
          <w:marLeft w:val="0"/>
          <w:marRight w:val="0"/>
          <w:marTop w:val="0"/>
          <w:marBottom w:val="0"/>
          <w:divBdr>
            <w:top w:val="none" w:sz="0" w:space="0" w:color="auto"/>
            <w:left w:val="none" w:sz="0" w:space="0" w:color="auto"/>
            <w:bottom w:val="none" w:sz="0" w:space="0" w:color="auto"/>
            <w:right w:val="none" w:sz="0" w:space="0" w:color="auto"/>
          </w:divBdr>
        </w:div>
        <w:div w:id="296839909">
          <w:marLeft w:val="0"/>
          <w:marRight w:val="0"/>
          <w:marTop w:val="0"/>
          <w:marBottom w:val="0"/>
          <w:divBdr>
            <w:top w:val="none" w:sz="0" w:space="0" w:color="auto"/>
            <w:left w:val="none" w:sz="0" w:space="0" w:color="auto"/>
            <w:bottom w:val="none" w:sz="0" w:space="0" w:color="auto"/>
            <w:right w:val="none" w:sz="0" w:space="0" w:color="auto"/>
          </w:divBdr>
        </w:div>
        <w:div w:id="1154643730">
          <w:marLeft w:val="0"/>
          <w:marRight w:val="0"/>
          <w:marTop w:val="0"/>
          <w:marBottom w:val="0"/>
          <w:divBdr>
            <w:top w:val="none" w:sz="0" w:space="0" w:color="auto"/>
            <w:left w:val="none" w:sz="0" w:space="0" w:color="auto"/>
            <w:bottom w:val="none" w:sz="0" w:space="0" w:color="auto"/>
            <w:right w:val="none" w:sz="0" w:space="0" w:color="auto"/>
          </w:divBdr>
        </w:div>
      </w:divsChild>
    </w:div>
    <w:div w:id="312486444">
      <w:bodyDiv w:val="1"/>
      <w:marLeft w:val="0"/>
      <w:marRight w:val="0"/>
      <w:marTop w:val="0"/>
      <w:marBottom w:val="0"/>
      <w:divBdr>
        <w:top w:val="none" w:sz="0" w:space="0" w:color="auto"/>
        <w:left w:val="none" w:sz="0" w:space="0" w:color="auto"/>
        <w:bottom w:val="none" w:sz="0" w:space="0" w:color="auto"/>
        <w:right w:val="none" w:sz="0" w:space="0" w:color="auto"/>
      </w:divBdr>
      <w:divsChild>
        <w:div w:id="908880585">
          <w:marLeft w:val="0"/>
          <w:marRight w:val="0"/>
          <w:marTop w:val="0"/>
          <w:marBottom w:val="0"/>
          <w:divBdr>
            <w:top w:val="none" w:sz="0" w:space="0" w:color="auto"/>
            <w:left w:val="none" w:sz="0" w:space="0" w:color="auto"/>
            <w:bottom w:val="none" w:sz="0" w:space="0" w:color="auto"/>
            <w:right w:val="none" w:sz="0" w:space="0" w:color="auto"/>
          </w:divBdr>
        </w:div>
        <w:div w:id="1381200136">
          <w:marLeft w:val="0"/>
          <w:marRight w:val="0"/>
          <w:marTop w:val="0"/>
          <w:marBottom w:val="0"/>
          <w:divBdr>
            <w:top w:val="none" w:sz="0" w:space="0" w:color="auto"/>
            <w:left w:val="none" w:sz="0" w:space="0" w:color="auto"/>
            <w:bottom w:val="none" w:sz="0" w:space="0" w:color="auto"/>
            <w:right w:val="none" w:sz="0" w:space="0" w:color="auto"/>
          </w:divBdr>
        </w:div>
        <w:div w:id="2101100646">
          <w:marLeft w:val="0"/>
          <w:marRight w:val="0"/>
          <w:marTop w:val="0"/>
          <w:marBottom w:val="0"/>
          <w:divBdr>
            <w:top w:val="none" w:sz="0" w:space="0" w:color="auto"/>
            <w:left w:val="none" w:sz="0" w:space="0" w:color="auto"/>
            <w:bottom w:val="none" w:sz="0" w:space="0" w:color="auto"/>
            <w:right w:val="none" w:sz="0" w:space="0" w:color="auto"/>
          </w:divBdr>
        </w:div>
      </w:divsChild>
    </w:div>
    <w:div w:id="737829647">
      <w:bodyDiv w:val="1"/>
      <w:marLeft w:val="0"/>
      <w:marRight w:val="0"/>
      <w:marTop w:val="0"/>
      <w:marBottom w:val="0"/>
      <w:divBdr>
        <w:top w:val="none" w:sz="0" w:space="0" w:color="auto"/>
        <w:left w:val="none" w:sz="0" w:space="0" w:color="auto"/>
        <w:bottom w:val="none" w:sz="0" w:space="0" w:color="auto"/>
        <w:right w:val="none" w:sz="0" w:space="0" w:color="auto"/>
      </w:divBdr>
      <w:divsChild>
        <w:div w:id="249046906">
          <w:marLeft w:val="0"/>
          <w:marRight w:val="0"/>
          <w:marTop w:val="0"/>
          <w:marBottom w:val="0"/>
          <w:divBdr>
            <w:top w:val="none" w:sz="0" w:space="0" w:color="auto"/>
            <w:left w:val="none" w:sz="0" w:space="0" w:color="auto"/>
            <w:bottom w:val="none" w:sz="0" w:space="0" w:color="auto"/>
            <w:right w:val="none" w:sz="0" w:space="0" w:color="auto"/>
          </w:divBdr>
        </w:div>
        <w:div w:id="315652629">
          <w:marLeft w:val="0"/>
          <w:marRight w:val="0"/>
          <w:marTop w:val="0"/>
          <w:marBottom w:val="0"/>
          <w:divBdr>
            <w:top w:val="none" w:sz="0" w:space="0" w:color="auto"/>
            <w:left w:val="none" w:sz="0" w:space="0" w:color="auto"/>
            <w:bottom w:val="none" w:sz="0" w:space="0" w:color="auto"/>
            <w:right w:val="none" w:sz="0" w:space="0" w:color="auto"/>
          </w:divBdr>
        </w:div>
      </w:divsChild>
    </w:div>
    <w:div w:id="1038312700">
      <w:bodyDiv w:val="1"/>
      <w:marLeft w:val="0"/>
      <w:marRight w:val="0"/>
      <w:marTop w:val="0"/>
      <w:marBottom w:val="0"/>
      <w:divBdr>
        <w:top w:val="none" w:sz="0" w:space="0" w:color="auto"/>
        <w:left w:val="none" w:sz="0" w:space="0" w:color="auto"/>
        <w:bottom w:val="none" w:sz="0" w:space="0" w:color="auto"/>
        <w:right w:val="none" w:sz="0" w:space="0" w:color="auto"/>
      </w:divBdr>
    </w:div>
    <w:div w:id="1630358486">
      <w:bodyDiv w:val="1"/>
      <w:marLeft w:val="0"/>
      <w:marRight w:val="0"/>
      <w:marTop w:val="0"/>
      <w:marBottom w:val="0"/>
      <w:divBdr>
        <w:top w:val="none" w:sz="0" w:space="0" w:color="auto"/>
        <w:left w:val="none" w:sz="0" w:space="0" w:color="auto"/>
        <w:bottom w:val="none" w:sz="0" w:space="0" w:color="auto"/>
        <w:right w:val="none" w:sz="0" w:space="0" w:color="auto"/>
      </w:divBdr>
    </w:div>
    <w:div w:id="1898971179">
      <w:bodyDiv w:val="1"/>
      <w:marLeft w:val="0"/>
      <w:marRight w:val="0"/>
      <w:marTop w:val="0"/>
      <w:marBottom w:val="0"/>
      <w:divBdr>
        <w:top w:val="none" w:sz="0" w:space="0" w:color="auto"/>
        <w:left w:val="none" w:sz="0" w:space="0" w:color="auto"/>
        <w:bottom w:val="none" w:sz="0" w:space="0" w:color="auto"/>
        <w:right w:val="none" w:sz="0" w:space="0" w:color="auto"/>
      </w:divBdr>
    </w:div>
    <w:div w:id="2031878983">
      <w:bodyDiv w:val="1"/>
      <w:marLeft w:val="0"/>
      <w:marRight w:val="0"/>
      <w:marTop w:val="0"/>
      <w:marBottom w:val="0"/>
      <w:divBdr>
        <w:top w:val="none" w:sz="0" w:space="0" w:color="auto"/>
        <w:left w:val="none" w:sz="0" w:space="0" w:color="auto"/>
        <w:bottom w:val="none" w:sz="0" w:space="0" w:color="auto"/>
        <w:right w:val="none" w:sz="0" w:space="0" w:color="auto"/>
      </w:divBdr>
    </w:div>
    <w:div w:id="20544949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564</TotalTime>
  <Pages>4</Pages>
  <Words>408</Words>
  <Characters>2328</Characters>
  <Application>Microsoft Office Word</Application>
  <DocSecurity>0</DocSecurity>
  <Lines>19</Lines>
  <Paragraphs>5</Paragraphs>
  <ScaleCrop>false</ScaleCrop>
  <Company/>
  <LinksUpToDate>false</LinksUpToDate>
  <CharactersWithSpaces>2731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 gc</dc:creator>
  <cp:lastModifiedBy>博 李</cp:lastModifiedBy>
  <cp:revision>46</cp:revision>
  <dcterms:created xsi:type="dcterms:W3CDTF">2023-04-28T01:23:00Z</dcterms:created>
  <dcterms:modified xsi:type="dcterms:W3CDTF">2025-04-07T01:55:00Z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721170E0ABDF4C7D965841F05646F738</vt:lpwstr>
  </property>
</Properties>
</file>