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4B" w:rsidRDefault="0086649F">
      <w:pPr>
        <w:spacing w:line="240" w:lineRule="auto"/>
        <w:ind w:leftChars="0" w:left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项目建议书</w:t>
      </w:r>
    </w:p>
    <w:p w:rsidR="0074494B" w:rsidRDefault="0074494B">
      <w:pPr>
        <w:spacing w:line="240" w:lineRule="auto"/>
        <w:ind w:leftChars="0" w:left="0"/>
        <w:jc w:val="center"/>
        <w:rPr>
          <w:rFonts w:ascii="黑体" w:eastAsia="黑体" w:hAnsi="黑体" w:cs="黑体"/>
          <w:b/>
          <w:bCs/>
        </w:rPr>
      </w:pP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499"/>
        <w:gridCol w:w="1195"/>
        <w:gridCol w:w="2001"/>
        <w:gridCol w:w="2535"/>
      </w:tblGrid>
      <w:tr w:rsidR="0074494B" w:rsidRPr="00FC19E0" w:rsidTr="00F100CD">
        <w:tc>
          <w:tcPr>
            <w:tcW w:w="2268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建议项目名称</w:t>
            </w:r>
          </w:p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（中文）</w:t>
            </w:r>
          </w:p>
        </w:tc>
        <w:tc>
          <w:tcPr>
            <w:tcW w:w="2694" w:type="dxa"/>
            <w:gridSpan w:val="2"/>
            <w:vAlign w:val="center"/>
          </w:tcPr>
          <w:p w:rsidR="0074494B" w:rsidRPr="004E12D9" w:rsidRDefault="0074494B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建议项目名称</w:t>
            </w:r>
          </w:p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（英文）</w:t>
            </w:r>
          </w:p>
        </w:tc>
        <w:tc>
          <w:tcPr>
            <w:tcW w:w="2535" w:type="dxa"/>
            <w:vAlign w:val="center"/>
          </w:tcPr>
          <w:p w:rsidR="0074494B" w:rsidRPr="00FC19E0" w:rsidRDefault="0074494B" w:rsidP="008C522B">
            <w:pPr>
              <w:ind w:leftChars="0" w:left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74494B" w:rsidRPr="00FC19E0" w:rsidTr="00F100CD">
        <w:tc>
          <w:tcPr>
            <w:tcW w:w="2268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制定或修订</w:t>
            </w:r>
          </w:p>
        </w:tc>
        <w:tc>
          <w:tcPr>
            <w:tcW w:w="1499" w:type="dxa"/>
            <w:vAlign w:val="center"/>
          </w:tcPr>
          <w:p w:rsidR="0074494B" w:rsidRPr="00FC19E0" w:rsidRDefault="004E12D9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□</w:t>
            </w:r>
            <w:r w:rsidR="0086649F"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制定</w:t>
            </w:r>
          </w:p>
        </w:tc>
        <w:tc>
          <w:tcPr>
            <w:tcW w:w="1195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□修订</w:t>
            </w:r>
          </w:p>
        </w:tc>
        <w:tc>
          <w:tcPr>
            <w:tcW w:w="2001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被修订标准编号</w:t>
            </w:r>
          </w:p>
        </w:tc>
        <w:tc>
          <w:tcPr>
            <w:tcW w:w="2535" w:type="dxa"/>
            <w:vAlign w:val="center"/>
          </w:tcPr>
          <w:p w:rsidR="0074494B" w:rsidRPr="00FC19E0" w:rsidRDefault="0074494B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</w:tc>
      </w:tr>
      <w:tr w:rsidR="0074494B" w:rsidRPr="00FC19E0" w:rsidTr="00F100CD">
        <w:tc>
          <w:tcPr>
            <w:tcW w:w="2268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对应国家标准或行业标准情况</w:t>
            </w:r>
          </w:p>
        </w:tc>
        <w:tc>
          <w:tcPr>
            <w:tcW w:w="1499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□有</w:t>
            </w:r>
          </w:p>
        </w:tc>
        <w:tc>
          <w:tcPr>
            <w:tcW w:w="1195" w:type="dxa"/>
            <w:vAlign w:val="center"/>
          </w:tcPr>
          <w:p w:rsidR="0074494B" w:rsidRPr="00FC19E0" w:rsidRDefault="004E12D9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□</w:t>
            </w:r>
            <w:r w:rsidR="0086649F"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无</w:t>
            </w:r>
          </w:p>
        </w:tc>
        <w:tc>
          <w:tcPr>
            <w:tcW w:w="2001" w:type="dxa"/>
            <w:vAlign w:val="center"/>
          </w:tcPr>
          <w:p w:rsidR="0074494B" w:rsidRPr="00FC19E0" w:rsidRDefault="00883868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对应</w:t>
            </w:r>
            <w:r w:rsidR="0086649F"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国家标准或行业标准编号</w:t>
            </w:r>
          </w:p>
        </w:tc>
        <w:tc>
          <w:tcPr>
            <w:tcW w:w="2535" w:type="dxa"/>
            <w:vAlign w:val="center"/>
          </w:tcPr>
          <w:p w:rsidR="0074494B" w:rsidRPr="00FC19E0" w:rsidRDefault="0074494B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</w:tc>
      </w:tr>
      <w:tr w:rsidR="0074494B" w:rsidRPr="00FC19E0" w:rsidTr="00F100CD">
        <w:tc>
          <w:tcPr>
            <w:tcW w:w="2268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标准起草牵头单位</w:t>
            </w:r>
          </w:p>
        </w:tc>
        <w:tc>
          <w:tcPr>
            <w:tcW w:w="2694" w:type="dxa"/>
            <w:gridSpan w:val="2"/>
            <w:vAlign w:val="center"/>
          </w:tcPr>
          <w:p w:rsidR="0074494B" w:rsidRPr="00FC19E0" w:rsidRDefault="0074494B" w:rsidP="00F100CD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74494B" w:rsidRPr="00FC19E0" w:rsidRDefault="0086649F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计划起止时间</w:t>
            </w:r>
          </w:p>
        </w:tc>
        <w:tc>
          <w:tcPr>
            <w:tcW w:w="2535" w:type="dxa"/>
            <w:vAlign w:val="center"/>
          </w:tcPr>
          <w:p w:rsidR="0074494B" w:rsidRPr="00FC19E0" w:rsidRDefault="0074494B" w:rsidP="008C522B">
            <w:pPr>
              <w:ind w:leftChars="0" w:left="0"/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</w:tc>
      </w:tr>
      <w:tr w:rsidR="0074494B" w:rsidRPr="00FC19E0" w:rsidTr="008C522B">
        <w:tc>
          <w:tcPr>
            <w:tcW w:w="2268" w:type="dxa"/>
            <w:vAlign w:val="center"/>
          </w:tcPr>
          <w:p w:rsidR="0074494B" w:rsidRPr="00FC19E0" w:rsidRDefault="0086649F" w:rsidP="008C522B">
            <w:pPr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标准起草参加单位</w:t>
            </w:r>
          </w:p>
        </w:tc>
        <w:tc>
          <w:tcPr>
            <w:tcW w:w="7230" w:type="dxa"/>
            <w:gridSpan w:val="4"/>
            <w:vAlign w:val="center"/>
          </w:tcPr>
          <w:p w:rsidR="0074494B" w:rsidRDefault="0074494B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Pr="00FC19E0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</w:pPr>
          </w:p>
        </w:tc>
      </w:tr>
      <w:tr w:rsidR="0074494B" w:rsidRPr="00FC19E0" w:rsidTr="008C522B">
        <w:tc>
          <w:tcPr>
            <w:tcW w:w="2268" w:type="dxa"/>
            <w:vAlign w:val="center"/>
          </w:tcPr>
          <w:p w:rsidR="0074494B" w:rsidRPr="00FC19E0" w:rsidRDefault="0086649F" w:rsidP="008C522B">
            <w:pPr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目的、意义或必要性</w:t>
            </w:r>
          </w:p>
        </w:tc>
        <w:tc>
          <w:tcPr>
            <w:tcW w:w="7230" w:type="dxa"/>
            <w:gridSpan w:val="4"/>
            <w:vAlign w:val="center"/>
          </w:tcPr>
          <w:p w:rsidR="00AB37A8" w:rsidRDefault="00AB37A8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Pr="00FC19E0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</w:pPr>
          </w:p>
        </w:tc>
      </w:tr>
      <w:tr w:rsidR="0074494B" w:rsidRPr="00FC19E0" w:rsidTr="008C522B">
        <w:tc>
          <w:tcPr>
            <w:tcW w:w="2268" w:type="dxa"/>
            <w:vAlign w:val="center"/>
          </w:tcPr>
          <w:p w:rsidR="0074494B" w:rsidRPr="00FC19E0" w:rsidRDefault="0086649F" w:rsidP="008C522B">
            <w:pPr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范围和主要技术</w:t>
            </w:r>
          </w:p>
        </w:tc>
        <w:tc>
          <w:tcPr>
            <w:tcW w:w="7230" w:type="dxa"/>
            <w:gridSpan w:val="4"/>
            <w:vAlign w:val="center"/>
          </w:tcPr>
          <w:p w:rsidR="0074494B" w:rsidRDefault="0074494B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Pr="00FC19E0" w:rsidRDefault="004E12D9" w:rsidP="008C522B">
            <w:pPr>
              <w:ind w:leftChars="0" w:left="0" w:firstLineChars="200" w:firstLine="400"/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</w:pPr>
          </w:p>
        </w:tc>
      </w:tr>
      <w:tr w:rsidR="0074494B" w:rsidRPr="00FC19E0" w:rsidTr="008C522B">
        <w:tc>
          <w:tcPr>
            <w:tcW w:w="2268" w:type="dxa"/>
            <w:vAlign w:val="center"/>
          </w:tcPr>
          <w:p w:rsidR="0074494B" w:rsidRPr="00FC19E0" w:rsidRDefault="0086649F" w:rsidP="008C522B">
            <w:pPr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lastRenderedPageBreak/>
              <w:t>国内外说明情况</w:t>
            </w:r>
          </w:p>
        </w:tc>
        <w:tc>
          <w:tcPr>
            <w:tcW w:w="7230" w:type="dxa"/>
            <w:gridSpan w:val="4"/>
            <w:vAlign w:val="center"/>
          </w:tcPr>
          <w:p w:rsidR="004E12D9" w:rsidRDefault="004E12D9" w:rsidP="00AD5911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AD5911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3F2BEB" w:rsidRDefault="003F2BEB" w:rsidP="00AD5911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AD5911">
            <w:pPr>
              <w:ind w:leftChars="0" w:left="0" w:firstLine="400"/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74494B" w:rsidRDefault="0074494B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4E12D9" w:rsidRPr="00FC19E0" w:rsidRDefault="004E12D9" w:rsidP="00F00234">
            <w:pPr>
              <w:ind w:leftChars="0" w:left="0" w:firstLine="400"/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</w:pPr>
          </w:p>
        </w:tc>
      </w:tr>
      <w:tr w:rsidR="0074494B" w:rsidRPr="00FC19E0" w:rsidTr="008C522B">
        <w:tc>
          <w:tcPr>
            <w:tcW w:w="2268" w:type="dxa"/>
            <w:vAlign w:val="center"/>
          </w:tcPr>
          <w:p w:rsidR="0074494B" w:rsidRPr="00FC19E0" w:rsidRDefault="0086649F" w:rsidP="008C522B">
            <w:pPr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标准起草牵头单位</w:t>
            </w:r>
          </w:p>
        </w:tc>
        <w:tc>
          <w:tcPr>
            <w:tcW w:w="7230" w:type="dxa"/>
            <w:gridSpan w:val="4"/>
            <w:vAlign w:val="center"/>
          </w:tcPr>
          <w:p w:rsidR="0074494B" w:rsidRPr="00FC19E0" w:rsidRDefault="0086649F" w:rsidP="008C522B">
            <w:pPr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单位名称：</w:t>
            </w:r>
          </w:p>
          <w:p w:rsidR="0074494B" w:rsidRPr="00FC19E0" w:rsidRDefault="0074494B" w:rsidP="008C522B">
            <w:pPr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74494B" w:rsidRPr="00FC19E0" w:rsidRDefault="0074494B" w:rsidP="008C522B">
            <w:pPr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  <w:p w:rsidR="0074494B" w:rsidRPr="00FC19E0" w:rsidRDefault="0086649F" w:rsidP="008C522B">
            <w:pPr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 w:rsidRPr="00FC19E0">
              <w:rPr>
                <w:rFonts w:asciiTheme="minorEastAsia" w:eastAsiaTheme="minorEastAsia" w:hAnsiTheme="minorEastAsia" w:cs="黑体" w:hint="eastAsia"/>
                <w:sz w:val="20"/>
                <w:szCs w:val="20"/>
              </w:rPr>
              <w:t>负责人：               （签名、盖公章）    年    月    日</w:t>
            </w:r>
          </w:p>
        </w:tc>
      </w:tr>
    </w:tbl>
    <w:p w:rsidR="0074494B" w:rsidRDefault="0074494B" w:rsidP="004E12D9">
      <w:pPr>
        <w:ind w:leftChars="0" w:left="0"/>
        <w:rPr>
          <w:rFonts w:hint="eastAsia"/>
          <w:b/>
          <w:bCs/>
        </w:rPr>
      </w:pPr>
      <w:bookmarkStart w:id="0" w:name="_GoBack"/>
      <w:bookmarkEnd w:id="0"/>
    </w:p>
    <w:sectPr w:rsidR="00744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CEAD"/>
    <w:multiLevelType w:val="singleLevel"/>
    <w:tmpl w:val="5A20CEAD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A20F662"/>
    <w:multiLevelType w:val="singleLevel"/>
    <w:tmpl w:val="5A20F662"/>
    <w:lvl w:ilvl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69A58D12"/>
    <w:multiLevelType w:val="singleLevel"/>
    <w:tmpl w:val="69A58D1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B70EF8"/>
    <w:rsid w:val="00014F8D"/>
    <w:rsid w:val="00104D01"/>
    <w:rsid w:val="0019147E"/>
    <w:rsid w:val="001C4A04"/>
    <w:rsid w:val="001D7A24"/>
    <w:rsid w:val="001E61AC"/>
    <w:rsid w:val="002B5D6D"/>
    <w:rsid w:val="0036357B"/>
    <w:rsid w:val="003D23B3"/>
    <w:rsid w:val="003F2BEB"/>
    <w:rsid w:val="0045391B"/>
    <w:rsid w:val="00465525"/>
    <w:rsid w:val="004D4A37"/>
    <w:rsid w:val="004E12D9"/>
    <w:rsid w:val="004E7786"/>
    <w:rsid w:val="005478D2"/>
    <w:rsid w:val="005D6985"/>
    <w:rsid w:val="005E751A"/>
    <w:rsid w:val="005F2F83"/>
    <w:rsid w:val="005F7075"/>
    <w:rsid w:val="006270BF"/>
    <w:rsid w:val="006431E7"/>
    <w:rsid w:val="006B5985"/>
    <w:rsid w:val="0074494B"/>
    <w:rsid w:val="00794F90"/>
    <w:rsid w:val="008125F4"/>
    <w:rsid w:val="0086649F"/>
    <w:rsid w:val="00883868"/>
    <w:rsid w:val="008C522B"/>
    <w:rsid w:val="008D40E1"/>
    <w:rsid w:val="00AB37A8"/>
    <w:rsid w:val="00AD5911"/>
    <w:rsid w:val="00D30626"/>
    <w:rsid w:val="00D361FA"/>
    <w:rsid w:val="00DB2875"/>
    <w:rsid w:val="00DE1D91"/>
    <w:rsid w:val="00F00234"/>
    <w:rsid w:val="00F100CD"/>
    <w:rsid w:val="00F36F91"/>
    <w:rsid w:val="00F5167A"/>
    <w:rsid w:val="00FC19E0"/>
    <w:rsid w:val="00FC403D"/>
    <w:rsid w:val="039C4BDE"/>
    <w:rsid w:val="06DB01EC"/>
    <w:rsid w:val="0A2F6675"/>
    <w:rsid w:val="0A700A8B"/>
    <w:rsid w:val="0C770481"/>
    <w:rsid w:val="0CEE1433"/>
    <w:rsid w:val="0EC14B9D"/>
    <w:rsid w:val="16AD09E9"/>
    <w:rsid w:val="16B70EF8"/>
    <w:rsid w:val="17721FE7"/>
    <w:rsid w:val="17DA2129"/>
    <w:rsid w:val="196009B2"/>
    <w:rsid w:val="1B7476C1"/>
    <w:rsid w:val="1F0654F1"/>
    <w:rsid w:val="1F0F6270"/>
    <w:rsid w:val="1F9858E8"/>
    <w:rsid w:val="1FF5695F"/>
    <w:rsid w:val="201C5739"/>
    <w:rsid w:val="24A936E9"/>
    <w:rsid w:val="24BC23A6"/>
    <w:rsid w:val="24CA73E4"/>
    <w:rsid w:val="2B47071B"/>
    <w:rsid w:val="305D2B70"/>
    <w:rsid w:val="324009FF"/>
    <w:rsid w:val="348C1C72"/>
    <w:rsid w:val="34D277F1"/>
    <w:rsid w:val="37B6514D"/>
    <w:rsid w:val="3822472F"/>
    <w:rsid w:val="3ACA4212"/>
    <w:rsid w:val="3FE23EBB"/>
    <w:rsid w:val="46BF74D8"/>
    <w:rsid w:val="49172C88"/>
    <w:rsid w:val="49881A28"/>
    <w:rsid w:val="4BA148CE"/>
    <w:rsid w:val="4DBD5002"/>
    <w:rsid w:val="4F3B7E1C"/>
    <w:rsid w:val="4F900F4B"/>
    <w:rsid w:val="50F6745F"/>
    <w:rsid w:val="51307010"/>
    <w:rsid w:val="51C105DA"/>
    <w:rsid w:val="53225DE4"/>
    <w:rsid w:val="5474365E"/>
    <w:rsid w:val="57295D7E"/>
    <w:rsid w:val="5B705957"/>
    <w:rsid w:val="5E2D2896"/>
    <w:rsid w:val="63A5619D"/>
    <w:rsid w:val="65243CF8"/>
    <w:rsid w:val="68B70A56"/>
    <w:rsid w:val="69A02FFF"/>
    <w:rsid w:val="6A700BA8"/>
    <w:rsid w:val="6B482DA3"/>
    <w:rsid w:val="6B665BA6"/>
    <w:rsid w:val="6BBF53CF"/>
    <w:rsid w:val="6CE5743E"/>
    <w:rsid w:val="6E610DCA"/>
    <w:rsid w:val="716065CE"/>
    <w:rsid w:val="72683FDC"/>
    <w:rsid w:val="782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B2AA4"/>
  <w15:docId w15:val="{F2DA9A73-9B20-5E4F-894A-30019065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leftChars="100" w:left="240"/>
    </w:pPr>
    <w:rPr>
      <w:rFonts w:eastAsia="微软雅黑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120"/>
      <w:jc w:val="center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numId w:val="2"/>
      </w:numPr>
      <w:spacing w:before="260" w:after="260" w:line="240" w:lineRule="auto"/>
      <w:ind w:leftChars="300" w:left="1385"/>
      <w:outlineLvl w:val="2"/>
    </w:pPr>
    <w:rPr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014F8D"/>
    <w:rPr>
      <w:rFonts w:eastAsia="微软雅黑"/>
      <w:b/>
      <w:color w:val="000000" w:themeColor="text1"/>
      <w:kern w:val="2"/>
      <w:sz w:val="24"/>
      <w:szCs w:val="24"/>
    </w:rPr>
  </w:style>
  <w:style w:type="character" w:styleId="a4">
    <w:name w:val="Hyperlink"/>
    <w:basedOn w:val="a0"/>
    <w:uiPriority w:val="99"/>
    <w:unhideWhenUsed/>
    <w:rsid w:val="00014F8D"/>
    <w:rPr>
      <w:color w:val="0000FF"/>
      <w:u w:val="single"/>
    </w:rPr>
  </w:style>
  <w:style w:type="character" w:styleId="a5">
    <w:name w:val="Emphasis"/>
    <w:basedOn w:val="a0"/>
    <w:uiPriority w:val="20"/>
    <w:qFormat/>
    <w:rsid w:val="00014F8D"/>
    <w:rPr>
      <w:i/>
      <w:iCs/>
    </w:rPr>
  </w:style>
  <w:style w:type="character" w:styleId="a6">
    <w:name w:val="FollowedHyperlink"/>
    <w:basedOn w:val="a0"/>
    <w:rsid w:val="00014F8D"/>
    <w:rPr>
      <w:color w:val="954F72" w:themeColor="followedHyperlink"/>
      <w:u w:val="single"/>
    </w:rPr>
  </w:style>
  <w:style w:type="paragraph" w:customStyle="1" w:styleId="a7">
    <w:name w:val="段"/>
    <w:link w:val="Char"/>
    <w:rsid w:val="001C4A0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">
    <w:name w:val="段 Char"/>
    <w:link w:val="a7"/>
    <w:rsid w:val="001C4A04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刘星星</dc:creator>
  <cp:lastModifiedBy>zwh</cp:lastModifiedBy>
  <cp:revision>3</cp:revision>
  <dcterms:created xsi:type="dcterms:W3CDTF">2018-12-17T01:48:00Z</dcterms:created>
  <dcterms:modified xsi:type="dcterms:W3CDTF">2018-12-17T01:49:00Z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